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083B2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jc w:val="left"/>
        <w:textAlignment w:val="auto"/>
        <w:rPr>
          <w:rFonts w:hint="default" w:ascii="Times New Roman Regular" w:hAnsi="Times New Roman Regular" w:eastAsia="黑体" w:cs="Times New Roman Regular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eastAsia="黑体" w:cs="Times New Roman Regular"/>
          <w:b w:val="0"/>
          <w:bCs w:val="0"/>
          <w:sz w:val="32"/>
          <w:szCs w:val="32"/>
          <w:lang w:val="en-US" w:eastAsia="zh-CN"/>
        </w:rPr>
        <w:t>附件1</w:t>
      </w:r>
    </w:p>
    <w:p w14:paraId="625F06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jc w:val="left"/>
        <w:textAlignment w:val="auto"/>
        <w:rPr>
          <w:rFonts w:hint="default" w:ascii="Times New Roman Regular" w:hAnsi="Times New Roman Regular" w:eastAsia="宋体" w:cs="Times New Roman Regular"/>
          <w:b/>
          <w:bCs/>
          <w:sz w:val="28"/>
          <w:szCs w:val="28"/>
          <w:lang w:val="en-US" w:eastAsia="zh-CN"/>
        </w:rPr>
      </w:pPr>
      <w:r>
        <w:rPr>
          <w:rFonts w:hint="default" w:ascii="Times New Roman Regular" w:hAnsi="Times New Roman Regular" w:cs="Times New Roman Regular"/>
          <w:b w:val="0"/>
          <w:bCs/>
          <w:i w:val="0"/>
          <w:color w:val="000000"/>
          <w:kern w:val="0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Times New Roman Regular" w:hAnsi="Times New Roman Regular" w:cs="Times New Roman Regular"/>
          <w:b w:val="0"/>
          <w:bCs/>
          <w:i w:val="0"/>
          <w:color w:val="000000"/>
          <w:kern w:val="0"/>
          <w:sz w:val="32"/>
          <w:szCs w:val="32"/>
          <w:u w:val="none"/>
          <w:lang w:val="en-US" w:eastAsia="zh-CN"/>
        </w:rPr>
        <w:t>2025</w:t>
      </w:r>
      <w:r>
        <w:rPr>
          <w:rFonts w:hint="default" w:ascii="Times New Roman Regular" w:hAnsi="Times New Roman Regular" w:eastAsia="方正小标宋简体" w:cs="Times New Roman Regular"/>
          <w:b w:val="0"/>
          <w:bCs/>
          <w:i w:val="0"/>
          <w:color w:val="000000"/>
          <w:kern w:val="0"/>
          <w:sz w:val="32"/>
          <w:szCs w:val="32"/>
          <w:u w:val="none"/>
          <w:lang w:val="en-US" w:eastAsia="zh-CN"/>
        </w:rPr>
        <w:t>年东莞市社会组织发展扶持专项资金资助项目名单</w:t>
      </w:r>
    </w:p>
    <w:tbl>
      <w:tblPr>
        <w:tblStyle w:val="7"/>
        <w:tblpPr w:leftFromText="180" w:rightFromText="180" w:vertAnchor="text" w:horzAnchor="page" w:tblpX="1408" w:tblpY="252"/>
        <w:tblOverlap w:val="never"/>
        <w:tblW w:w="912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6"/>
        <w:gridCol w:w="2739"/>
        <w:gridCol w:w="3705"/>
        <w:gridCol w:w="2015"/>
      </w:tblGrid>
      <w:tr w14:paraId="53E916AE">
        <w:trPr>
          <w:trHeight w:val="560" w:hRule="atLeast"/>
          <w:jc w:val="center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5C6BA463">
            <w:pPr>
              <w:widowControl/>
              <w:jc w:val="center"/>
              <w:textAlignment w:val="center"/>
              <w:rPr>
                <w:rFonts w:hint="default" w:ascii="Times New Roman Regular" w:hAnsi="Times New Roman Regular" w:eastAsia="方正仿宋_GB2312" w:cs="Times New Roman Regular"/>
                <w:b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序号</w:t>
            </w:r>
          </w:p>
        </w:tc>
        <w:tc>
          <w:tcPr>
            <w:tcW w:w="273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07B44869">
            <w:pPr>
              <w:widowControl/>
              <w:jc w:val="center"/>
              <w:textAlignment w:val="center"/>
              <w:rPr>
                <w:rFonts w:hint="default" w:ascii="Times New Roman Regular" w:hAnsi="Times New Roman Regular" w:eastAsia="方正仿宋_GB2312" w:cs="Times New Roman Regular"/>
                <w:b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申报组织</w:t>
            </w:r>
          </w:p>
        </w:tc>
        <w:tc>
          <w:tcPr>
            <w:tcW w:w="370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1AEDF759">
            <w:pPr>
              <w:widowControl/>
              <w:jc w:val="center"/>
              <w:textAlignment w:val="center"/>
              <w:rPr>
                <w:rFonts w:hint="default" w:ascii="Times New Roman Regular" w:hAnsi="Times New Roman Regular" w:eastAsia="方正仿宋_GB2312" w:cs="Times New Roman Regular"/>
                <w:b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项目名称</w:t>
            </w:r>
          </w:p>
        </w:tc>
        <w:tc>
          <w:tcPr>
            <w:tcW w:w="2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53E57E96">
            <w:pPr>
              <w:widowControl/>
              <w:jc w:val="center"/>
              <w:textAlignment w:val="center"/>
              <w:rPr>
                <w:rFonts w:hint="default" w:ascii="Times New Roman Regular" w:hAnsi="Times New Roman Regular" w:eastAsia="方正仿宋_GB2312" w:cs="Times New Roman Regular"/>
                <w:b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拟资助额（万元）</w:t>
            </w:r>
          </w:p>
        </w:tc>
      </w:tr>
      <w:tr w14:paraId="6D8669C4">
        <w:trPr>
          <w:trHeight w:val="669" w:hRule="atLeast"/>
          <w:jc w:val="center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751D2495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1</w:t>
            </w:r>
          </w:p>
        </w:tc>
        <w:tc>
          <w:tcPr>
            <w:tcW w:w="2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68BD1229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东莞市上市公司协会</w:t>
            </w:r>
          </w:p>
        </w:tc>
        <w:tc>
          <w:tcPr>
            <w:tcW w:w="3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6C605C97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"强本强基"驱动东莞上市公司及上市后备企业高质量发展计划</w:t>
            </w:r>
          </w:p>
        </w:tc>
        <w:tc>
          <w:tcPr>
            <w:tcW w:w="2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6C7ED550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50</w:t>
            </w:r>
          </w:p>
        </w:tc>
      </w:tr>
      <w:tr w14:paraId="32A4536A">
        <w:trPr>
          <w:trHeight w:val="520" w:hRule="atLeast"/>
          <w:jc w:val="center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2E9B75BF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2</w:t>
            </w:r>
          </w:p>
        </w:tc>
        <w:tc>
          <w:tcPr>
            <w:tcW w:w="2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6D1F7984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东莞市汇佳潜能开发中心</w:t>
            </w:r>
          </w:p>
        </w:tc>
        <w:tc>
          <w:tcPr>
            <w:tcW w:w="3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5FDE81A8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“ 自然之洲”特殊儿童康复项目</w:t>
            </w:r>
          </w:p>
        </w:tc>
        <w:tc>
          <w:tcPr>
            <w:tcW w:w="2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6665DA6A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30</w:t>
            </w:r>
          </w:p>
        </w:tc>
      </w:tr>
      <w:tr w14:paraId="0F8C08FF">
        <w:trPr>
          <w:trHeight w:val="520" w:hRule="atLeast"/>
          <w:jc w:val="center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3A247353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3</w:t>
            </w:r>
          </w:p>
        </w:tc>
        <w:tc>
          <w:tcPr>
            <w:tcW w:w="2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6668EC50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东莞市博士创业促进会</w:t>
            </w:r>
          </w:p>
        </w:tc>
        <w:tc>
          <w:tcPr>
            <w:tcW w:w="3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0F99AF6A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博领技术经纪企业赋能计划</w:t>
            </w:r>
          </w:p>
        </w:tc>
        <w:tc>
          <w:tcPr>
            <w:tcW w:w="2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39A324D2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30</w:t>
            </w:r>
          </w:p>
        </w:tc>
      </w:tr>
      <w:tr w14:paraId="6857834D">
        <w:trPr>
          <w:trHeight w:val="520" w:hRule="atLeast"/>
          <w:jc w:val="center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69B62D74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4</w:t>
            </w:r>
          </w:p>
        </w:tc>
        <w:tc>
          <w:tcPr>
            <w:tcW w:w="2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62B50023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东莞市爱国拥军促进会</w:t>
            </w:r>
          </w:p>
        </w:tc>
        <w:tc>
          <w:tcPr>
            <w:tcW w:w="3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3B4D669F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情系退役老兵，弘扬拥军精神</w:t>
            </w:r>
          </w:p>
        </w:tc>
        <w:tc>
          <w:tcPr>
            <w:tcW w:w="2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08CFAB90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30</w:t>
            </w:r>
          </w:p>
        </w:tc>
      </w:tr>
      <w:tr w14:paraId="587C1FC7">
        <w:trPr>
          <w:trHeight w:val="280" w:hRule="atLeast"/>
          <w:jc w:val="center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312C47F7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5</w:t>
            </w:r>
          </w:p>
        </w:tc>
        <w:tc>
          <w:tcPr>
            <w:tcW w:w="2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4A015A16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东莞市建筑业协会</w:t>
            </w:r>
          </w:p>
        </w:tc>
        <w:tc>
          <w:tcPr>
            <w:tcW w:w="3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6253CBD9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推进无废工地创建，助力建筑业绿色低碳发展——建筑业无废城市建设助推计划</w:t>
            </w:r>
          </w:p>
        </w:tc>
        <w:tc>
          <w:tcPr>
            <w:tcW w:w="2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05B6FE03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30</w:t>
            </w:r>
          </w:p>
        </w:tc>
      </w:tr>
      <w:tr w14:paraId="116E7CAA">
        <w:trPr>
          <w:trHeight w:val="280" w:hRule="atLeast"/>
          <w:jc w:val="center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305DFCA5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6</w:t>
            </w:r>
          </w:p>
        </w:tc>
        <w:tc>
          <w:tcPr>
            <w:tcW w:w="2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4D5B50B7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东莞市心理咨询师协会</w:t>
            </w:r>
          </w:p>
        </w:tc>
        <w:tc>
          <w:tcPr>
            <w:tcW w:w="3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342CF698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东莞市青少年心理危机干预与管理提升系列活动</w:t>
            </w:r>
          </w:p>
        </w:tc>
        <w:tc>
          <w:tcPr>
            <w:tcW w:w="2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17211E72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23.82</w:t>
            </w:r>
          </w:p>
        </w:tc>
      </w:tr>
      <w:tr w14:paraId="62365564">
        <w:trPr>
          <w:trHeight w:val="280" w:hRule="atLeast"/>
          <w:jc w:val="center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6B86C623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7</w:t>
            </w:r>
          </w:p>
        </w:tc>
        <w:tc>
          <w:tcPr>
            <w:tcW w:w="2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3392B3C8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东莞市医养健康协会</w:t>
            </w:r>
          </w:p>
        </w:tc>
        <w:tc>
          <w:tcPr>
            <w:tcW w:w="3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2D53BE01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“温暖归途”高质量临终关怀发展计划</w:t>
            </w:r>
          </w:p>
        </w:tc>
        <w:tc>
          <w:tcPr>
            <w:tcW w:w="2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20C4A0C6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18.2</w:t>
            </w:r>
          </w:p>
        </w:tc>
      </w:tr>
      <w:tr w14:paraId="29B2DDA0">
        <w:trPr>
          <w:trHeight w:val="395" w:hRule="atLeast"/>
          <w:jc w:val="center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6C8C3B72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8</w:t>
            </w:r>
          </w:p>
        </w:tc>
        <w:tc>
          <w:tcPr>
            <w:tcW w:w="2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1B1C91A6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东莞市建筑装饰协会</w:t>
            </w:r>
          </w:p>
        </w:tc>
        <w:tc>
          <w:tcPr>
            <w:tcW w:w="3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4E1A05E8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党建+赋能行业高质量发展项目</w:t>
            </w:r>
          </w:p>
        </w:tc>
        <w:tc>
          <w:tcPr>
            <w:tcW w:w="2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06697D5A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20</w:t>
            </w:r>
          </w:p>
        </w:tc>
      </w:tr>
      <w:tr w14:paraId="3788901F">
        <w:trPr>
          <w:trHeight w:val="425" w:hRule="atLeast"/>
          <w:jc w:val="center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07436816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9</w:t>
            </w:r>
          </w:p>
        </w:tc>
        <w:tc>
          <w:tcPr>
            <w:tcW w:w="2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5E597409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东莞市展能社会工作服务中心</w:t>
            </w:r>
          </w:p>
        </w:tc>
        <w:tc>
          <w:tcPr>
            <w:tcW w:w="3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691225DF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精康融合快乐驿站-东莞市精神障碍者社区康复网络建设服务项目</w:t>
            </w:r>
          </w:p>
        </w:tc>
        <w:tc>
          <w:tcPr>
            <w:tcW w:w="2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5C314B8B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20</w:t>
            </w:r>
          </w:p>
        </w:tc>
      </w:tr>
      <w:tr w14:paraId="29F3B0F8">
        <w:trPr>
          <w:trHeight w:val="744" w:hRule="atLeast"/>
          <w:jc w:val="center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7B1455A1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10</w:t>
            </w:r>
          </w:p>
        </w:tc>
        <w:tc>
          <w:tcPr>
            <w:tcW w:w="2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5A6AF0C4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东莞市蓝天关怀公益服务中心</w:t>
            </w:r>
          </w:p>
        </w:tc>
        <w:tc>
          <w:tcPr>
            <w:tcW w:w="3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508F62BA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“青春聚力 ·筑梦家园”红领 巾楼栋长志愿服务项目</w:t>
            </w:r>
          </w:p>
        </w:tc>
        <w:tc>
          <w:tcPr>
            <w:tcW w:w="2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4B07E6BC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18.8796</w:t>
            </w:r>
          </w:p>
        </w:tc>
      </w:tr>
      <w:tr w14:paraId="0780787D">
        <w:trPr>
          <w:trHeight w:val="699" w:hRule="atLeast"/>
          <w:jc w:val="center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78EE9EDA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11</w:t>
            </w:r>
          </w:p>
        </w:tc>
        <w:tc>
          <w:tcPr>
            <w:tcW w:w="2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2F2A8268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东莞市鹏星社会工作服务社</w:t>
            </w:r>
          </w:p>
        </w:tc>
        <w:tc>
          <w:tcPr>
            <w:tcW w:w="3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796A256C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“星养——社区乐龄理疗驿站”长者康复理疗项目</w:t>
            </w:r>
          </w:p>
        </w:tc>
        <w:tc>
          <w:tcPr>
            <w:tcW w:w="2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7B738963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20</w:t>
            </w:r>
          </w:p>
        </w:tc>
      </w:tr>
      <w:tr w14:paraId="2FF754B8">
        <w:trPr>
          <w:trHeight w:val="996" w:hRule="atLeast"/>
          <w:jc w:val="center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313D67C4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12</w:t>
            </w:r>
          </w:p>
        </w:tc>
        <w:tc>
          <w:tcPr>
            <w:tcW w:w="2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339B6496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东莞市莞深产业合作促进会</w:t>
            </w:r>
          </w:p>
        </w:tc>
        <w:tc>
          <w:tcPr>
            <w:tcW w:w="3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5712A0F4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“标杆领航 智创未来”对标学习标杆企业培养计划</w:t>
            </w:r>
          </w:p>
        </w:tc>
        <w:tc>
          <w:tcPr>
            <w:tcW w:w="2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6AB2B326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20</w:t>
            </w:r>
          </w:p>
        </w:tc>
      </w:tr>
      <w:tr w14:paraId="47C13EE8">
        <w:trPr>
          <w:trHeight w:val="699" w:hRule="atLeast"/>
          <w:jc w:val="center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3652D1D6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13</w:t>
            </w:r>
          </w:p>
        </w:tc>
        <w:tc>
          <w:tcPr>
            <w:tcW w:w="2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5833433D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东莞市高新技术产业协会</w:t>
            </w:r>
          </w:p>
        </w:tc>
        <w:tc>
          <w:tcPr>
            <w:tcW w:w="3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7CF24F3D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企业增值增效科技服务项目</w:t>
            </w:r>
          </w:p>
        </w:tc>
        <w:tc>
          <w:tcPr>
            <w:tcW w:w="2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637266E8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20</w:t>
            </w:r>
          </w:p>
        </w:tc>
      </w:tr>
      <w:tr w14:paraId="3D7BE18D">
        <w:trPr>
          <w:trHeight w:val="469" w:hRule="atLeast"/>
          <w:jc w:val="center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0DAE196E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14</w:t>
            </w:r>
          </w:p>
        </w:tc>
        <w:tc>
          <w:tcPr>
            <w:tcW w:w="2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2FB7FD48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东莞市工程师协会</w:t>
            </w:r>
          </w:p>
        </w:tc>
        <w:tc>
          <w:tcPr>
            <w:tcW w:w="3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7133A0C0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面向科技企业职称及技能提 升服务系列培训</w:t>
            </w:r>
          </w:p>
        </w:tc>
        <w:tc>
          <w:tcPr>
            <w:tcW w:w="2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720A1A22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8.4</w:t>
            </w:r>
          </w:p>
        </w:tc>
      </w:tr>
      <w:tr w14:paraId="0B391340">
        <w:trPr>
          <w:trHeight w:val="669" w:hRule="atLeast"/>
          <w:jc w:val="center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7607D771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15</w:t>
            </w:r>
          </w:p>
        </w:tc>
        <w:tc>
          <w:tcPr>
            <w:tcW w:w="2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0B368B91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东莞市调解协会</w:t>
            </w:r>
          </w:p>
        </w:tc>
        <w:tc>
          <w:tcPr>
            <w:tcW w:w="3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35E0DD5F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推动商协会调解组织发展</w:t>
            </w:r>
          </w:p>
        </w:tc>
        <w:tc>
          <w:tcPr>
            <w:tcW w:w="2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0579B6D2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20</w:t>
            </w:r>
          </w:p>
        </w:tc>
      </w:tr>
      <w:tr w14:paraId="32E89CBB">
        <w:trPr>
          <w:trHeight w:val="517" w:hRule="atLeast"/>
          <w:jc w:val="center"/>
        </w:trPr>
        <w:tc>
          <w:tcPr>
            <w:tcW w:w="71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7659E568">
            <w:pPr>
              <w:spacing w:before="103" w:line="222" w:lineRule="auto"/>
              <w:jc w:val="center"/>
              <w:rPr>
                <w:rFonts w:hint="default" w:ascii="Times New Roman Regular" w:hAnsi="Times New Roman Regular" w:eastAsia="宋体" w:cs="Times New Roman Regular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宋体" w:cs="Times New Roman Regular"/>
                <w:b/>
                <w:bCs/>
                <w:spacing w:val="-8"/>
                <w:sz w:val="24"/>
                <w:szCs w:val="24"/>
              </w:rPr>
              <w:t>合计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4184AA10">
            <w:pPr>
              <w:spacing w:before="145" w:line="188" w:lineRule="auto"/>
              <w:ind w:left="274" w:leftChars="0"/>
              <w:jc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bCs/>
                <w:spacing w:val="-1"/>
                <w:sz w:val="24"/>
                <w:szCs w:val="24"/>
              </w:rPr>
              <w:t>359.2996</w:t>
            </w:r>
          </w:p>
        </w:tc>
      </w:tr>
    </w:tbl>
    <w:p w14:paraId="7D9284CD">
      <w:pPr>
        <w:pStyle w:val="6"/>
        <w:rPr>
          <w:rFonts w:hint="default" w:ascii="Times New Roman Regular" w:hAnsi="Times New Roman Regular" w:eastAsia="宋体" w:cs="Times New Roman Regular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60C66BA0">
      <w:pPr>
        <w:widowControl w:val="0"/>
        <w:numPr>
          <w:ilvl w:val="0"/>
          <w:numId w:val="0"/>
        </w:numPr>
        <w:wordWrap/>
        <w:adjustRightInd/>
        <w:snapToGrid/>
        <w:spacing w:line="560" w:lineRule="exact"/>
        <w:jc w:val="center"/>
        <w:textAlignment w:val="auto"/>
        <w:rPr>
          <w:rFonts w:hint="default" w:ascii="Times New Roman Regular" w:hAnsi="Times New Roman Regular" w:eastAsia="宋体" w:cs="Times New Roman Regular"/>
          <w:b/>
          <w:i w:val="0"/>
          <w:color w:val="000000"/>
          <w:kern w:val="0"/>
          <w:sz w:val="32"/>
          <w:szCs w:val="32"/>
          <w:u w:val="none"/>
          <w:lang w:val="en-US" w:eastAsia="zh-CN"/>
        </w:rPr>
      </w:pPr>
      <w:r>
        <w:rPr>
          <w:rFonts w:hint="default" w:ascii="Times New Roman Regular" w:hAnsi="Times New Roman Regular" w:cs="Times New Roman Regular"/>
          <w:b w:val="0"/>
          <w:bCs/>
          <w:i w:val="0"/>
          <w:color w:val="000000"/>
          <w:kern w:val="0"/>
          <w:sz w:val="32"/>
          <w:szCs w:val="32"/>
          <w:u w:val="none"/>
          <w:lang w:val="en-US" w:eastAsia="zh-CN"/>
        </w:rPr>
        <w:t>2025</w:t>
      </w:r>
      <w:r>
        <w:rPr>
          <w:rFonts w:hint="default" w:ascii="Times New Roman Regular" w:hAnsi="Times New Roman Regular" w:eastAsia="方正小标宋简体" w:cs="Times New Roman Regular"/>
          <w:b w:val="0"/>
          <w:bCs/>
          <w:i w:val="0"/>
          <w:color w:val="000000"/>
          <w:kern w:val="0"/>
          <w:sz w:val="32"/>
          <w:szCs w:val="32"/>
          <w:u w:val="none"/>
          <w:lang w:val="en-US" w:eastAsia="zh-CN"/>
        </w:rPr>
        <w:t>年东莞市社会组织发展扶持专项资金资助活动名单</w:t>
      </w:r>
    </w:p>
    <w:tbl>
      <w:tblPr>
        <w:tblStyle w:val="7"/>
        <w:tblpPr w:leftFromText="180" w:rightFromText="180" w:vertAnchor="text" w:horzAnchor="page" w:tblpX="1445" w:tblpY="158"/>
        <w:tblOverlap w:val="never"/>
        <w:tblW w:w="852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2499"/>
        <w:gridCol w:w="4084"/>
        <w:gridCol w:w="1204"/>
      </w:tblGrid>
      <w:tr w14:paraId="375CDEB8">
        <w:trPr>
          <w:trHeight w:val="560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7E4C06A3">
            <w:pPr>
              <w:widowControl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 Regular" w:hAnsi="Times New Roman Regular" w:eastAsia="宋体" w:cs="Times New Roman Regular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序号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1D358301">
            <w:pPr>
              <w:widowControl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 Regular" w:hAnsi="Times New Roman Regular" w:eastAsia="宋体" w:cs="Times New Roman Regular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申报组织</w:t>
            </w:r>
          </w:p>
        </w:tc>
        <w:tc>
          <w:tcPr>
            <w:tcW w:w="40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0D491C4C">
            <w:pPr>
              <w:widowControl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 Regular" w:hAnsi="Times New Roman Regular" w:eastAsia="宋体" w:cs="Times New Roman Regular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活动名称</w:t>
            </w:r>
          </w:p>
        </w:tc>
        <w:tc>
          <w:tcPr>
            <w:tcW w:w="12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1E7E6B44">
            <w:pPr>
              <w:widowControl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 Regular" w:hAnsi="Times New Roman Regular" w:eastAsia="宋体" w:cs="Times New Roman Regular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拟资助额</w:t>
            </w:r>
          </w:p>
          <w:p w14:paraId="78CDFB79">
            <w:pPr>
              <w:widowControl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 Regular" w:hAnsi="Times New Roman Regular" w:eastAsia="宋体" w:cs="Times New Roman Regular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（万元）</w:t>
            </w:r>
          </w:p>
        </w:tc>
      </w:tr>
      <w:tr w14:paraId="7C96B5B8">
        <w:trPr>
          <w:trHeight w:val="594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30694A50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1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58BA4F67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东莞市麻涌社区社会组织联合会</w:t>
            </w:r>
          </w:p>
        </w:tc>
        <w:tc>
          <w:tcPr>
            <w:tcW w:w="4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65E37AD9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“ 同行无界，友你共进”-漳澎村残障人士社交赋能计划</w:t>
            </w:r>
          </w:p>
        </w:tc>
        <w:tc>
          <w:tcPr>
            <w:tcW w:w="12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48B64234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3</w:t>
            </w:r>
          </w:p>
        </w:tc>
      </w:tr>
      <w:tr w14:paraId="710975B1">
        <w:trPr>
          <w:trHeight w:val="520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691B8F72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2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36D90C70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东莞市南城社会工作与志愿服务协会</w:t>
            </w:r>
          </w:p>
        </w:tc>
        <w:tc>
          <w:tcPr>
            <w:tcW w:w="4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0EB5D5E5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“职引未来”南城困难青少年职业生涯规划支持计划</w:t>
            </w:r>
          </w:p>
        </w:tc>
        <w:tc>
          <w:tcPr>
            <w:tcW w:w="12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4FB3D1A4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3</w:t>
            </w:r>
          </w:p>
        </w:tc>
      </w:tr>
      <w:tr w14:paraId="541FED34">
        <w:trPr>
          <w:trHeight w:val="520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2861246E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3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228FC636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东莞市寮步富竹山公益互助会</w:t>
            </w:r>
          </w:p>
        </w:tc>
        <w:tc>
          <w:tcPr>
            <w:tcW w:w="4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005A9424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“灯塔厨房”富竹山高龄长者关怀计划</w:t>
            </w:r>
          </w:p>
        </w:tc>
        <w:tc>
          <w:tcPr>
            <w:tcW w:w="12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44119495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3</w:t>
            </w:r>
          </w:p>
        </w:tc>
      </w:tr>
      <w:tr w14:paraId="3EE04F5E">
        <w:trPr>
          <w:trHeight w:val="520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7F7E8D87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4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25489C8F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东莞市南城社会工作与志愿服务协会</w:t>
            </w:r>
          </w:p>
        </w:tc>
        <w:tc>
          <w:tcPr>
            <w:tcW w:w="4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662EC837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成长元动力——南城青少年发展计划</w:t>
            </w:r>
          </w:p>
        </w:tc>
        <w:tc>
          <w:tcPr>
            <w:tcW w:w="12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41B93F50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3</w:t>
            </w:r>
          </w:p>
        </w:tc>
      </w:tr>
      <w:tr w14:paraId="653810F8">
        <w:trPr>
          <w:trHeight w:val="280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1ECB32D4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5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41D2B372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东莞市寮步社区社会组织联合会</w:t>
            </w:r>
          </w:p>
        </w:tc>
        <w:tc>
          <w:tcPr>
            <w:tcW w:w="4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2E50FFB1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“拒”毒剧场——寮步镇公益巡演计划</w:t>
            </w:r>
          </w:p>
        </w:tc>
        <w:tc>
          <w:tcPr>
            <w:tcW w:w="12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5F6A7C06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3</w:t>
            </w:r>
          </w:p>
        </w:tc>
      </w:tr>
      <w:tr w14:paraId="6B5A7B56">
        <w:trPr>
          <w:trHeight w:val="280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4CDB80E2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6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674EAF26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东莞市企石社区社会组织联合会</w:t>
            </w:r>
          </w:p>
        </w:tc>
        <w:tc>
          <w:tcPr>
            <w:tcW w:w="4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4D0FF6F6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“反诈联盟”志愿者培育计划</w:t>
            </w:r>
          </w:p>
        </w:tc>
        <w:tc>
          <w:tcPr>
            <w:tcW w:w="12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178EF747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3</w:t>
            </w:r>
          </w:p>
        </w:tc>
      </w:tr>
      <w:tr w14:paraId="6D6B95CA">
        <w:trPr>
          <w:trHeight w:val="280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56BF4EE8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7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28F7BA93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东莞市高埗镇社区社会组织联合会</w:t>
            </w:r>
          </w:p>
        </w:tc>
        <w:tc>
          <w:tcPr>
            <w:tcW w:w="4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76B6E0B1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【耆乐安康养老护理】培训计划</w:t>
            </w:r>
          </w:p>
        </w:tc>
        <w:tc>
          <w:tcPr>
            <w:tcW w:w="12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359C12C6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3</w:t>
            </w:r>
          </w:p>
        </w:tc>
      </w:tr>
      <w:tr w14:paraId="5CA981A9">
        <w:trPr>
          <w:trHeight w:val="280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02EADD75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8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3FD699D3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东莞市常平社会工作与志愿服务协会</w:t>
            </w:r>
          </w:p>
        </w:tc>
        <w:tc>
          <w:tcPr>
            <w:tcW w:w="4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3897F668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常平镇“共享阳光”中老年人赋能项目活动</w:t>
            </w:r>
          </w:p>
        </w:tc>
        <w:tc>
          <w:tcPr>
            <w:tcW w:w="12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59A689FE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3</w:t>
            </w:r>
          </w:p>
        </w:tc>
      </w:tr>
      <w:tr w14:paraId="6DAEDF8C">
        <w:trPr>
          <w:trHeight w:val="280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63E25C9E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9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3062759B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东莞市寮步富竹山公益互助会</w:t>
            </w:r>
          </w:p>
        </w:tc>
        <w:tc>
          <w:tcPr>
            <w:tcW w:w="4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5ECDF3B0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“趣学节气暖人心”富竹山社 区文化助力计划</w:t>
            </w:r>
          </w:p>
        </w:tc>
        <w:tc>
          <w:tcPr>
            <w:tcW w:w="12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079705B1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1.5</w:t>
            </w:r>
          </w:p>
        </w:tc>
      </w:tr>
      <w:tr w14:paraId="7EE890F3">
        <w:trPr>
          <w:trHeight w:val="280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7B57467B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10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605DA032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东莞市麻涌社区社会组织联合会</w:t>
            </w:r>
          </w:p>
        </w:tc>
        <w:tc>
          <w:tcPr>
            <w:tcW w:w="4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35B139FB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暮遇“蕉”阳 乐龄互助志愿服务项目</w:t>
            </w:r>
          </w:p>
        </w:tc>
        <w:tc>
          <w:tcPr>
            <w:tcW w:w="12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59E39FFB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2.983</w:t>
            </w:r>
          </w:p>
        </w:tc>
      </w:tr>
      <w:tr w14:paraId="538DEB8C">
        <w:trPr>
          <w:trHeight w:val="280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3F3F578A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11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574A76DA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东莞市东城社会组织联合会</w:t>
            </w:r>
          </w:p>
        </w:tc>
        <w:tc>
          <w:tcPr>
            <w:tcW w:w="4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38A234D9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“关注困难人群，助力技能提升”东城街道困境人群加油站</w:t>
            </w:r>
          </w:p>
        </w:tc>
        <w:tc>
          <w:tcPr>
            <w:tcW w:w="12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22BF19B8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3</w:t>
            </w:r>
          </w:p>
        </w:tc>
      </w:tr>
      <w:tr w14:paraId="6ED78F09">
        <w:trPr>
          <w:trHeight w:val="280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423B9872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12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568633E9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东莞市清溪社区社会组织联合会</w:t>
            </w:r>
          </w:p>
        </w:tc>
        <w:tc>
          <w:tcPr>
            <w:tcW w:w="4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632A0295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“摩登银潮”社区长者活力风采展示项目</w:t>
            </w:r>
          </w:p>
        </w:tc>
        <w:tc>
          <w:tcPr>
            <w:tcW w:w="12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3B0B2184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2.98</w:t>
            </w:r>
          </w:p>
        </w:tc>
      </w:tr>
      <w:tr w14:paraId="6B272197">
        <w:trPr>
          <w:trHeight w:val="280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5E6FA1E4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13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179B5E00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东莞市松山湖社区社会组织联合会</w:t>
            </w:r>
          </w:p>
        </w:tc>
        <w:tc>
          <w:tcPr>
            <w:tcW w:w="4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0AB15E7A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聚“光”行动——松山湖园区社区社会组织共成长</w:t>
            </w:r>
          </w:p>
        </w:tc>
        <w:tc>
          <w:tcPr>
            <w:tcW w:w="12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0F0AB012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3</w:t>
            </w:r>
          </w:p>
        </w:tc>
      </w:tr>
      <w:tr w14:paraId="00D26F79">
        <w:trPr>
          <w:trHeight w:val="280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7262A753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14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6EA2EE61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东莞市企石社区社会组织联合会</w:t>
            </w:r>
          </w:p>
        </w:tc>
        <w:tc>
          <w:tcPr>
            <w:tcW w:w="4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343AAB47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“让爱陪伴左右”独居长者支持服务项目</w:t>
            </w:r>
          </w:p>
        </w:tc>
        <w:tc>
          <w:tcPr>
            <w:tcW w:w="12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359B0F88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3</w:t>
            </w:r>
          </w:p>
        </w:tc>
      </w:tr>
      <w:tr w14:paraId="17EF4365">
        <w:trPr>
          <w:trHeight w:val="280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6F6021F9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15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27F4E5AA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东莞市常平社区社会组织联合会</w:t>
            </w:r>
          </w:p>
        </w:tc>
        <w:tc>
          <w:tcPr>
            <w:tcW w:w="4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5646A282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常平镇“邻里守望.常平安”社区社会组织志愿服务项目活动</w:t>
            </w:r>
          </w:p>
        </w:tc>
        <w:tc>
          <w:tcPr>
            <w:tcW w:w="12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5C8D60BE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3</w:t>
            </w:r>
          </w:p>
        </w:tc>
      </w:tr>
      <w:tr w14:paraId="3EF2DEC2">
        <w:trPr>
          <w:trHeight w:val="280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580C011D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16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2ECAD51E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东莞市清溪社会工作与志愿服务协会</w:t>
            </w:r>
          </w:p>
        </w:tc>
        <w:tc>
          <w:tcPr>
            <w:tcW w:w="4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5C0F5C0B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清溪镇“启智同行”智力和精障儿童关爱服务活动</w:t>
            </w:r>
          </w:p>
        </w:tc>
        <w:tc>
          <w:tcPr>
            <w:tcW w:w="12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10C033A1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2.99</w:t>
            </w:r>
          </w:p>
        </w:tc>
      </w:tr>
      <w:tr w14:paraId="723A4EA7">
        <w:trPr>
          <w:trHeight w:val="280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289FD626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17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644ECF4C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东莞市清溪社会工作与志愿服务协会</w:t>
            </w:r>
          </w:p>
        </w:tc>
        <w:tc>
          <w:tcPr>
            <w:tcW w:w="4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28294DF9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“相聚时光”残障长者文化体验坊</w:t>
            </w:r>
          </w:p>
        </w:tc>
        <w:tc>
          <w:tcPr>
            <w:tcW w:w="12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5821603C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2.998</w:t>
            </w:r>
          </w:p>
        </w:tc>
      </w:tr>
      <w:tr w14:paraId="395AEED7">
        <w:trPr>
          <w:trHeight w:val="280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4B3B00F2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18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473E8F6D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东莞市石碣社会工作与志愿服务协会</w:t>
            </w:r>
          </w:p>
        </w:tc>
        <w:tc>
          <w:tcPr>
            <w:tcW w:w="4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6305D736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“悦心学堂”-外来务工人员服务计划</w:t>
            </w:r>
          </w:p>
        </w:tc>
        <w:tc>
          <w:tcPr>
            <w:tcW w:w="12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4E4D8DFC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3</w:t>
            </w:r>
          </w:p>
        </w:tc>
      </w:tr>
      <w:tr w14:paraId="4084808A">
        <w:trPr>
          <w:trHeight w:val="280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281CDE1C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19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743AD1FF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东莞市石排社会工作与志愿服务协会</w:t>
            </w:r>
          </w:p>
        </w:tc>
        <w:tc>
          <w:tcPr>
            <w:tcW w:w="4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635E56DB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“安全伴童行”儿童安全教育服务项目</w:t>
            </w:r>
          </w:p>
        </w:tc>
        <w:tc>
          <w:tcPr>
            <w:tcW w:w="12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33EEAC46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3</w:t>
            </w:r>
          </w:p>
        </w:tc>
      </w:tr>
      <w:tr w14:paraId="34E62077">
        <w:trPr>
          <w:trHeight w:val="280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532D600F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20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058A63DA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东莞市清溪社区社会组织联合会</w:t>
            </w:r>
          </w:p>
        </w:tc>
        <w:tc>
          <w:tcPr>
            <w:tcW w:w="4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532B765F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舞出新精彩，社区益起治-清 溪镇社区治理项目</w:t>
            </w:r>
          </w:p>
        </w:tc>
        <w:tc>
          <w:tcPr>
            <w:tcW w:w="12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3D9984B4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3</w:t>
            </w:r>
          </w:p>
        </w:tc>
      </w:tr>
      <w:tr w14:paraId="79064858">
        <w:trPr>
          <w:trHeight w:val="280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363D4316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21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451E3DC1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东莞市常平木棆心晴妇女儿童活动中心</w:t>
            </w:r>
          </w:p>
        </w:tc>
        <w:tc>
          <w:tcPr>
            <w:tcW w:w="4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56840B5A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珍爱生命，健康快乐成长--小小童心探索生命的意义活动</w:t>
            </w:r>
          </w:p>
        </w:tc>
        <w:tc>
          <w:tcPr>
            <w:tcW w:w="12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5C8D4122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3</w:t>
            </w:r>
          </w:p>
        </w:tc>
      </w:tr>
      <w:tr w14:paraId="52E9BE08">
        <w:trPr>
          <w:trHeight w:val="280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1578DC5C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22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75FDA510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东莞市虎门社区社会组织联合会</w:t>
            </w:r>
          </w:p>
        </w:tc>
        <w:tc>
          <w:tcPr>
            <w:tcW w:w="4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05C60270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“传“童”风俗 ·伴爱同行， 困境儿童关爱项目</w:t>
            </w:r>
          </w:p>
        </w:tc>
        <w:tc>
          <w:tcPr>
            <w:tcW w:w="12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781E37F9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3</w:t>
            </w:r>
          </w:p>
        </w:tc>
      </w:tr>
      <w:tr w14:paraId="4281A71B">
        <w:trPr>
          <w:trHeight w:val="280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3BF68A11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23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3FC874F9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东莞市寮步社区社会组织联合会</w:t>
            </w:r>
          </w:p>
        </w:tc>
        <w:tc>
          <w:tcPr>
            <w:tcW w:w="4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5ED5D9D5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“共建 ·共治 ·共享”寮步镇 禁毒公益服务嘉年华</w:t>
            </w:r>
          </w:p>
        </w:tc>
        <w:tc>
          <w:tcPr>
            <w:tcW w:w="12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08FF7A14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3</w:t>
            </w:r>
          </w:p>
        </w:tc>
      </w:tr>
      <w:tr w14:paraId="672F51DD">
        <w:trPr>
          <w:trHeight w:val="280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69A2B9A1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24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29030B39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东莞市大朗社区社会组织联合会</w:t>
            </w:r>
          </w:p>
        </w:tc>
        <w:tc>
          <w:tcPr>
            <w:tcW w:w="4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5CDF460C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“织梦 ·启航”残障人士辅助 性就业项目</w:t>
            </w:r>
          </w:p>
        </w:tc>
        <w:tc>
          <w:tcPr>
            <w:tcW w:w="12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126BC67D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3</w:t>
            </w:r>
          </w:p>
        </w:tc>
      </w:tr>
      <w:tr w14:paraId="7CB94DB9">
        <w:trPr>
          <w:trHeight w:val="462" w:hRule="atLeast"/>
          <w:jc w:val="center"/>
        </w:trPr>
        <w:tc>
          <w:tcPr>
            <w:tcW w:w="732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7F3F2F2F">
            <w:pPr>
              <w:spacing w:before="161" w:line="222" w:lineRule="auto"/>
              <w:ind w:left="4275" w:leftChars="0"/>
              <w:rPr>
                <w:rFonts w:hint="default" w:ascii="Times New Roman Regular" w:hAnsi="Times New Roman Regular" w:eastAsia="宋体" w:cs="Times New Roman Regular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宋体" w:cs="Times New Roman Regular"/>
                <w:b/>
                <w:bCs/>
                <w:spacing w:val="-8"/>
                <w:sz w:val="24"/>
                <w:szCs w:val="24"/>
              </w:rPr>
              <w:t>合计</w:t>
            </w:r>
          </w:p>
        </w:tc>
        <w:tc>
          <w:tcPr>
            <w:tcW w:w="1204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71D24946">
            <w:pPr>
              <w:spacing w:before="203" w:line="188" w:lineRule="auto"/>
              <w:ind w:left="398" w:leftChars="0"/>
              <w:rPr>
                <w:rFonts w:hint="default" w:ascii="Times New Roman Regular" w:hAnsi="Times New Roman Regular" w:eastAsia="宋体" w:cs="Times New Roman Regular"/>
                <w:b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bCs/>
                <w:spacing w:val="-2"/>
                <w:sz w:val="24"/>
                <w:szCs w:val="24"/>
              </w:rPr>
              <w:t>70.451</w:t>
            </w:r>
          </w:p>
        </w:tc>
      </w:tr>
    </w:tbl>
    <w:p w14:paraId="10A86A3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仿宋_GB2312">
    <w:altName w:val="方正仿宋_GBK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Times New Roman Regular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CEDA08E"/>
    <w:rsid w:val="DCEDA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before="161" w:beforeLines="0"/>
      <w:ind w:left="120"/>
    </w:pPr>
    <w:rPr>
      <w:rFonts w:ascii="宋体" w:hAnsi="宋体" w:eastAsia="宋体" w:cs="宋体"/>
      <w:sz w:val="24"/>
      <w:lang w:val="zh-CN" w:bidi="zh-CN"/>
    </w:rPr>
  </w:style>
  <w:style w:type="paragraph" w:styleId="3">
    <w:name w:val="Body Text Indent"/>
    <w:basedOn w:val="1"/>
    <w:uiPriority w:val="0"/>
    <w:pPr>
      <w:ind w:firstLine="620" w:firstLineChars="200"/>
    </w:pPr>
    <w:rPr>
      <w:rFonts w:eastAsia="仿宋_GB2312"/>
      <w:sz w:val="31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First Indent 2"/>
    <w:basedOn w:val="3"/>
    <w:uiPriority w:val="0"/>
    <w:pPr>
      <w:ind w:firstLine="420"/>
    </w:pPr>
    <w:rPr>
      <w:rFonts w:hint="default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Office_12.1.22553.22553_F1E327BC-269C-435d-A152-05C5408002CA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2025-10-14T15:59:00Z</dcterms:created>
  <dc:creator>susan</dc:creator>
  <cp:lastModifiedBy>susan</cp:lastModifiedBy>
  <dcterms:modified xsi:type="dcterms:W3CDTF">2025-10-14T16:00:19Z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2052-12.1.22553.22553</vt:lpwstr>
  </property>
  <property fmtid="{D5CDD505-2E9C-101B-9397-08002B2CF9AE}" pid="3" name="ICV">
    <vt:lpwstr>CBCB00981CD44C24CC02EE6827E2228E_41</vt:lpwstr>
  </property>
</Properties>
</file>