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jc w:val="left"/>
        <w:rPr>
          <w:rFonts w:hint="eastAsia" w:ascii="黑体" w:hAnsi="黑体" w:eastAsia="黑体" w:cs="黑体"/>
          <w:b w:val="0"/>
          <w:bCs/>
          <w:sz w:val="32"/>
          <w:szCs w:val="32"/>
          <w:lang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1</w:t>
      </w:r>
    </w:p>
    <w:p>
      <w:pPr>
        <w:pStyle w:val="2"/>
        <w:jc w:val="center"/>
      </w:pPr>
      <w:r>
        <w:rPr>
          <w:rFonts w:hint="eastAsia"/>
          <w:sz w:val="44"/>
          <w:szCs w:val="44"/>
        </w:rPr>
        <w:t>202</w:t>
      </w:r>
      <w:r>
        <w:rPr>
          <w:rFonts w:hint="eastAsia"/>
          <w:sz w:val="44"/>
          <w:szCs w:val="44"/>
          <w:lang w:val="en-US" w:eastAsia="zh-CN"/>
        </w:rPr>
        <w:t>0</w:t>
      </w:r>
      <w:r>
        <w:rPr>
          <w:rFonts w:hint="eastAsia"/>
          <w:sz w:val="44"/>
          <w:szCs w:val="44"/>
        </w:rPr>
        <w:t>年东莞市社会组织发展扶持专项资金资助项目</w:t>
      </w:r>
      <w:r>
        <w:rPr>
          <w:rFonts w:hint="eastAsia"/>
          <w:sz w:val="44"/>
          <w:szCs w:val="44"/>
          <w:lang w:eastAsia="zh-CN"/>
        </w:rPr>
        <w:t>末</w:t>
      </w:r>
      <w:r>
        <w:rPr>
          <w:rFonts w:hint="eastAsia"/>
          <w:sz w:val="44"/>
          <w:szCs w:val="44"/>
        </w:rPr>
        <w:t>期评估标准</w:t>
      </w:r>
    </w:p>
    <w:tbl>
      <w:tblPr>
        <w:tblStyle w:val="7"/>
        <w:tblpPr w:leftFromText="180" w:rightFromText="180" w:vertAnchor="text" w:horzAnchor="page" w:tblpXSpec="center" w:tblpY="130"/>
        <w:tblOverlap w:val="never"/>
        <w:tblW w:w="1543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82"/>
        <w:gridCol w:w="1502"/>
        <w:gridCol w:w="1525"/>
        <w:gridCol w:w="488"/>
        <w:gridCol w:w="1054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36" w:hRule="atLeast"/>
          <w:jc w:val="center"/>
        </w:trPr>
        <w:tc>
          <w:tcPr>
            <w:tcW w:w="1382" w:type="dxa"/>
            <w:shd w:val="clear" w:color="auto" w:fill="101053"/>
            <w:vAlign w:val="center"/>
          </w:tcPr>
          <w:p>
            <w:pPr>
              <w:pStyle w:val="11"/>
              <w:spacing w:before="43"/>
              <w:ind w:left="143" w:right="-15"/>
              <w:jc w:val="both"/>
              <w:rPr>
                <w:b/>
                <w:sz w:val="28"/>
                <w:szCs w:val="28"/>
              </w:rPr>
            </w:pPr>
            <w:r>
              <w:rPr>
                <w:rFonts w:hint="eastAsia"/>
                <w:b/>
                <w:sz w:val="28"/>
                <w:szCs w:val="28"/>
              </w:rPr>
              <w:t>一级指标</w:t>
            </w:r>
          </w:p>
        </w:tc>
        <w:tc>
          <w:tcPr>
            <w:tcW w:w="1502" w:type="dxa"/>
            <w:shd w:val="clear" w:color="auto" w:fill="101053"/>
            <w:vAlign w:val="center"/>
          </w:tcPr>
          <w:p>
            <w:pPr>
              <w:pStyle w:val="11"/>
              <w:spacing w:before="43"/>
              <w:ind w:left="140" w:right="-15"/>
              <w:jc w:val="both"/>
              <w:rPr>
                <w:b/>
                <w:sz w:val="28"/>
                <w:szCs w:val="28"/>
              </w:rPr>
            </w:pPr>
            <w:r>
              <w:rPr>
                <w:rFonts w:hint="eastAsia"/>
                <w:b/>
                <w:sz w:val="28"/>
                <w:szCs w:val="28"/>
              </w:rPr>
              <w:t>二级指标</w:t>
            </w:r>
          </w:p>
        </w:tc>
        <w:tc>
          <w:tcPr>
            <w:tcW w:w="1525" w:type="dxa"/>
            <w:shd w:val="clear" w:color="auto" w:fill="101053"/>
            <w:vAlign w:val="center"/>
          </w:tcPr>
          <w:p>
            <w:pPr>
              <w:pStyle w:val="11"/>
              <w:spacing w:before="43"/>
              <w:ind w:firstLine="281" w:firstLineChars="100"/>
              <w:jc w:val="both"/>
              <w:rPr>
                <w:b/>
                <w:sz w:val="28"/>
                <w:szCs w:val="28"/>
              </w:rPr>
            </w:pPr>
            <w:r>
              <w:rPr>
                <w:rFonts w:hint="eastAsia"/>
                <w:b/>
                <w:sz w:val="28"/>
                <w:szCs w:val="28"/>
              </w:rPr>
              <w:t>三级指标</w:t>
            </w:r>
          </w:p>
        </w:tc>
        <w:tc>
          <w:tcPr>
            <w:tcW w:w="488" w:type="dxa"/>
            <w:shd w:val="clear" w:color="auto" w:fill="101053"/>
            <w:vAlign w:val="center"/>
          </w:tcPr>
          <w:p>
            <w:pPr>
              <w:pStyle w:val="11"/>
              <w:spacing w:before="43"/>
              <w:ind w:left="142" w:right="-15"/>
              <w:jc w:val="both"/>
              <w:rPr>
                <w:b/>
                <w:sz w:val="28"/>
                <w:szCs w:val="28"/>
              </w:rPr>
            </w:pPr>
            <w:r>
              <w:rPr>
                <w:rFonts w:hint="eastAsia"/>
                <w:b/>
                <w:sz w:val="28"/>
                <w:szCs w:val="28"/>
              </w:rPr>
              <w:t>分值</w:t>
            </w:r>
          </w:p>
        </w:tc>
        <w:tc>
          <w:tcPr>
            <w:tcW w:w="10541" w:type="dxa"/>
            <w:shd w:val="clear" w:color="auto" w:fill="101053"/>
            <w:vAlign w:val="center"/>
          </w:tcPr>
          <w:p>
            <w:pPr>
              <w:pStyle w:val="11"/>
              <w:spacing w:before="43"/>
              <w:ind w:left="1213" w:firstLine="2249" w:firstLineChars="800"/>
              <w:jc w:val="both"/>
              <w:rPr>
                <w:b/>
                <w:sz w:val="28"/>
                <w:szCs w:val="28"/>
              </w:rPr>
            </w:pPr>
            <w:r>
              <w:rPr>
                <w:rFonts w:hint="eastAsia"/>
                <w:b/>
                <w:sz w:val="28"/>
                <w:szCs w:val="28"/>
              </w:rPr>
              <w:t>指标考核方向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70" w:hRule="atLeast"/>
          <w:jc w:val="center"/>
        </w:trPr>
        <w:tc>
          <w:tcPr>
            <w:tcW w:w="1382" w:type="dxa"/>
            <w:vMerge w:val="restart"/>
            <w:vAlign w:val="center"/>
          </w:tcPr>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jc w:val="center"/>
              <w:rPr>
                <w:color w:val="auto"/>
                <w:sz w:val="21"/>
                <w:szCs w:val="21"/>
                <w:highlight w:val="none"/>
              </w:rPr>
            </w:pPr>
          </w:p>
          <w:p>
            <w:pPr>
              <w:pStyle w:val="11"/>
              <w:spacing w:before="5"/>
              <w:jc w:val="center"/>
              <w:rPr>
                <w:color w:val="auto"/>
                <w:sz w:val="21"/>
                <w:szCs w:val="21"/>
                <w:highlight w:val="none"/>
              </w:rPr>
            </w:pPr>
          </w:p>
          <w:p>
            <w:pPr>
              <w:pStyle w:val="11"/>
              <w:ind w:left="107"/>
              <w:jc w:val="center"/>
              <w:rPr>
                <w:color w:val="auto"/>
                <w:sz w:val="21"/>
                <w:szCs w:val="21"/>
                <w:highlight w:val="none"/>
              </w:rPr>
            </w:pPr>
            <w:r>
              <w:rPr>
                <w:rFonts w:hint="eastAsia"/>
                <w:color w:val="auto"/>
                <w:sz w:val="21"/>
                <w:szCs w:val="21"/>
                <w:highlight w:val="none"/>
              </w:rPr>
              <w:t>项目管理</w:t>
            </w:r>
          </w:p>
          <w:p>
            <w:pPr>
              <w:pStyle w:val="11"/>
              <w:spacing w:before="91"/>
              <w:ind w:left="107"/>
              <w:jc w:val="center"/>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38</w:t>
            </w:r>
            <w:r>
              <w:rPr>
                <w:rFonts w:hint="eastAsia"/>
                <w:color w:val="auto"/>
                <w:sz w:val="21"/>
                <w:szCs w:val="21"/>
                <w:highlight w:val="none"/>
              </w:rPr>
              <w:t>分）</w:t>
            </w:r>
          </w:p>
          <w:p>
            <w:pPr>
              <w:pStyle w:val="11"/>
              <w:spacing w:before="91"/>
              <w:ind w:left="107"/>
              <w:jc w:val="center"/>
              <w:rPr>
                <w:color w:val="auto"/>
                <w:sz w:val="21"/>
                <w:szCs w:val="21"/>
                <w:highlight w:val="none"/>
              </w:rPr>
            </w:pPr>
          </w:p>
        </w:tc>
        <w:tc>
          <w:tcPr>
            <w:tcW w:w="1502" w:type="dxa"/>
            <w:vMerge w:val="restart"/>
            <w:vAlign w:val="center"/>
          </w:tcPr>
          <w:p>
            <w:pPr>
              <w:pStyle w:val="11"/>
              <w:spacing w:before="1"/>
              <w:rPr>
                <w:color w:val="auto"/>
                <w:sz w:val="21"/>
                <w:szCs w:val="21"/>
                <w:highlight w:val="none"/>
              </w:rPr>
            </w:pPr>
          </w:p>
          <w:p>
            <w:pPr>
              <w:pStyle w:val="11"/>
              <w:ind w:left="104"/>
              <w:jc w:val="center"/>
              <w:rPr>
                <w:color w:val="auto"/>
                <w:sz w:val="21"/>
                <w:szCs w:val="21"/>
                <w:highlight w:val="none"/>
              </w:rPr>
            </w:pPr>
            <w:r>
              <w:rPr>
                <w:rFonts w:hint="eastAsia"/>
                <w:color w:val="auto"/>
                <w:sz w:val="21"/>
                <w:szCs w:val="21"/>
                <w:highlight w:val="none"/>
              </w:rPr>
              <w:t>服务实施</w:t>
            </w:r>
          </w:p>
          <w:p>
            <w:pPr>
              <w:pStyle w:val="11"/>
              <w:spacing w:before="12"/>
              <w:ind w:left="104"/>
              <w:jc w:val="center"/>
              <w:rPr>
                <w:color w:val="auto"/>
                <w:sz w:val="21"/>
                <w:szCs w:val="21"/>
                <w:highlight w:val="none"/>
              </w:rPr>
            </w:pPr>
            <w:r>
              <w:rPr>
                <w:rFonts w:hint="eastAsia"/>
                <w:color w:val="auto"/>
                <w:sz w:val="21"/>
                <w:szCs w:val="21"/>
                <w:highlight w:val="none"/>
              </w:rPr>
              <w:t>（</w:t>
            </w:r>
            <w:r>
              <w:rPr>
                <w:rFonts w:hint="eastAsia"/>
                <w:color w:val="auto"/>
                <w:sz w:val="21"/>
                <w:szCs w:val="21"/>
                <w:highlight w:val="none"/>
                <w:lang w:val="en-US" w:eastAsia="zh-CN"/>
              </w:rPr>
              <w:t>12</w:t>
            </w:r>
            <w:r>
              <w:rPr>
                <w:rFonts w:hint="eastAsia"/>
                <w:color w:val="auto"/>
                <w:spacing w:val="-30"/>
                <w:sz w:val="21"/>
                <w:szCs w:val="21"/>
                <w:highlight w:val="none"/>
              </w:rPr>
              <w:t>分</w:t>
            </w:r>
            <w:r>
              <w:rPr>
                <w:rFonts w:hint="eastAsia"/>
                <w:color w:val="auto"/>
                <w:sz w:val="21"/>
                <w:szCs w:val="21"/>
                <w:highlight w:val="none"/>
              </w:rPr>
              <w:t>）</w:t>
            </w:r>
          </w:p>
          <w:p>
            <w:pPr>
              <w:pStyle w:val="11"/>
              <w:spacing w:before="12"/>
              <w:ind w:left="104"/>
              <w:jc w:val="center"/>
              <w:rPr>
                <w:color w:val="auto"/>
                <w:sz w:val="21"/>
                <w:szCs w:val="21"/>
                <w:highlight w:val="none"/>
              </w:rPr>
            </w:pPr>
          </w:p>
        </w:tc>
        <w:tc>
          <w:tcPr>
            <w:tcW w:w="1525" w:type="dxa"/>
            <w:vAlign w:val="center"/>
          </w:tcPr>
          <w:p>
            <w:pPr>
              <w:pStyle w:val="11"/>
              <w:spacing w:before="189"/>
              <w:ind w:left="106"/>
              <w:jc w:val="center"/>
              <w:rPr>
                <w:color w:val="auto"/>
                <w:sz w:val="21"/>
                <w:szCs w:val="21"/>
                <w:highlight w:val="none"/>
              </w:rPr>
            </w:pPr>
            <w:r>
              <w:rPr>
                <w:rFonts w:hint="eastAsia"/>
                <w:color w:val="auto"/>
                <w:sz w:val="21"/>
                <w:szCs w:val="21"/>
                <w:highlight w:val="none"/>
              </w:rPr>
              <w:t>计划与执行</w:t>
            </w:r>
          </w:p>
        </w:tc>
        <w:tc>
          <w:tcPr>
            <w:tcW w:w="488" w:type="dxa"/>
            <w:vAlign w:val="center"/>
          </w:tcPr>
          <w:p>
            <w:pPr>
              <w:pStyle w:val="11"/>
              <w:ind w:left="12"/>
              <w:jc w:val="center"/>
              <w:rPr>
                <w:rFonts w:hint="eastAsia" w:eastAsia="宋体"/>
                <w:color w:val="auto"/>
                <w:sz w:val="21"/>
                <w:szCs w:val="21"/>
                <w:highlight w:val="none"/>
                <w:lang w:eastAsia="zh-CN"/>
              </w:rPr>
            </w:pPr>
            <w:r>
              <w:rPr>
                <w:rFonts w:hint="eastAsia"/>
                <w:color w:val="auto"/>
                <w:sz w:val="21"/>
                <w:szCs w:val="21"/>
                <w:highlight w:val="none"/>
                <w:lang w:val="en-US" w:eastAsia="zh-CN"/>
              </w:rPr>
              <w:t>7</w:t>
            </w:r>
          </w:p>
        </w:tc>
        <w:tc>
          <w:tcPr>
            <w:tcW w:w="10541" w:type="dxa"/>
            <w:vAlign w:val="center"/>
          </w:tcPr>
          <w:p>
            <w:pPr>
              <w:pStyle w:val="11"/>
              <w:numPr>
                <w:ilvl w:val="0"/>
                <w:numId w:val="1"/>
              </w:numPr>
              <w:spacing w:before="1" w:line="360" w:lineRule="exact"/>
              <w:jc w:val="left"/>
              <w:rPr>
                <w:rFonts w:hint="eastAsia"/>
                <w:color w:val="auto"/>
                <w:sz w:val="21"/>
                <w:szCs w:val="21"/>
                <w:highlight w:val="none"/>
                <w:lang w:val="en-US" w:eastAsia="zh-CN"/>
              </w:rPr>
            </w:pPr>
            <w:r>
              <w:rPr>
                <w:rFonts w:hint="eastAsia"/>
                <w:color w:val="auto"/>
                <w:sz w:val="21"/>
                <w:szCs w:val="21"/>
                <w:highlight w:val="none"/>
                <w:lang w:val="en-US" w:eastAsia="zh-CN"/>
              </w:rPr>
              <w:t>项目能够制定科学的需要调研方案，并有效实施；</w:t>
            </w:r>
          </w:p>
          <w:p>
            <w:pPr>
              <w:pStyle w:val="11"/>
              <w:numPr>
                <w:ilvl w:val="0"/>
                <w:numId w:val="2"/>
              </w:numPr>
              <w:spacing w:before="1" w:line="360" w:lineRule="exact"/>
              <w:jc w:val="left"/>
              <w:rPr>
                <w:rFonts w:hint="eastAsia"/>
                <w:color w:val="auto"/>
                <w:sz w:val="21"/>
                <w:szCs w:val="21"/>
                <w:highlight w:val="none"/>
                <w:lang w:val="en-US" w:eastAsia="zh-CN"/>
              </w:rPr>
            </w:pPr>
            <w:r>
              <w:rPr>
                <w:rFonts w:hint="eastAsia"/>
                <w:color w:val="auto"/>
                <w:sz w:val="21"/>
                <w:szCs w:val="21"/>
                <w:highlight w:val="none"/>
                <w:lang w:val="en-US" w:eastAsia="zh-CN"/>
              </w:rPr>
              <w:t>制定科学的需求调研方案，并形成需求调研报告，得4分；</w:t>
            </w:r>
          </w:p>
          <w:p>
            <w:pPr>
              <w:pStyle w:val="11"/>
              <w:numPr>
                <w:ilvl w:val="0"/>
                <w:numId w:val="2"/>
              </w:numPr>
              <w:spacing w:before="1" w:line="360" w:lineRule="exact"/>
              <w:jc w:val="left"/>
              <w:rPr>
                <w:rFonts w:hint="default"/>
                <w:color w:val="auto"/>
                <w:sz w:val="21"/>
                <w:szCs w:val="21"/>
                <w:highlight w:val="none"/>
                <w:lang w:val="en-US" w:eastAsia="zh-CN"/>
              </w:rPr>
            </w:pPr>
            <w:r>
              <w:rPr>
                <w:rFonts w:hint="eastAsia"/>
                <w:color w:val="auto"/>
                <w:sz w:val="21"/>
                <w:szCs w:val="21"/>
                <w:highlight w:val="none"/>
                <w:lang w:val="en-US" w:eastAsia="zh-CN"/>
              </w:rPr>
              <w:t>制定科学的需求调研方案，执行良好，形成较为科学的调研报告，并有效指导项目开展，得2-3分；</w:t>
            </w:r>
          </w:p>
          <w:p>
            <w:pPr>
              <w:pStyle w:val="11"/>
              <w:numPr>
                <w:ilvl w:val="0"/>
                <w:numId w:val="2"/>
              </w:numPr>
              <w:spacing w:before="1" w:line="360" w:lineRule="exact"/>
              <w:jc w:val="left"/>
              <w:rPr>
                <w:rFonts w:hint="default"/>
                <w:color w:val="auto"/>
                <w:sz w:val="21"/>
                <w:szCs w:val="21"/>
                <w:highlight w:val="none"/>
                <w:lang w:val="en-US" w:eastAsia="zh-CN"/>
              </w:rPr>
            </w:pPr>
            <w:r>
              <w:rPr>
                <w:rFonts w:hint="eastAsia"/>
                <w:color w:val="auto"/>
                <w:sz w:val="21"/>
                <w:szCs w:val="21"/>
                <w:highlight w:val="none"/>
                <w:lang w:val="en-US" w:eastAsia="zh-CN"/>
              </w:rPr>
              <w:t>有需求调研，执行一般，未形成科学调研报告或无报告，得1分；</w:t>
            </w:r>
          </w:p>
          <w:p>
            <w:pPr>
              <w:pStyle w:val="11"/>
              <w:numPr>
                <w:ilvl w:val="0"/>
                <w:numId w:val="2"/>
              </w:numPr>
              <w:spacing w:before="1" w:line="360" w:lineRule="exact"/>
              <w:jc w:val="left"/>
              <w:rPr>
                <w:rFonts w:hint="default"/>
                <w:color w:val="auto"/>
                <w:sz w:val="21"/>
                <w:szCs w:val="21"/>
                <w:highlight w:val="none"/>
                <w:lang w:val="en-US" w:eastAsia="zh-CN"/>
              </w:rPr>
            </w:pPr>
            <w:r>
              <w:rPr>
                <w:rFonts w:hint="eastAsia"/>
                <w:color w:val="auto"/>
                <w:sz w:val="21"/>
                <w:szCs w:val="21"/>
                <w:highlight w:val="none"/>
                <w:lang w:val="en-US" w:eastAsia="zh-CN"/>
              </w:rPr>
              <w:t>无需求调研，得0分。</w:t>
            </w:r>
          </w:p>
          <w:p>
            <w:pPr>
              <w:pStyle w:val="11"/>
              <w:spacing w:before="1" w:line="360" w:lineRule="exact"/>
              <w:jc w:val="left"/>
              <w:rPr>
                <w:color w:val="auto"/>
                <w:sz w:val="21"/>
                <w:szCs w:val="21"/>
                <w:highlight w:val="none"/>
              </w:rPr>
            </w:pPr>
            <w:r>
              <w:rPr>
                <w:rFonts w:hint="eastAsia"/>
                <w:color w:val="auto"/>
                <w:sz w:val="21"/>
                <w:szCs w:val="21"/>
                <w:highlight w:val="none"/>
                <w:lang w:val="en-US" w:eastAsia="zh-CN"/>
              </w:rPr>
              <w:t>B.</w:t>
            </w:r>
            <w:r>
              <w:rPr>
                <w:rFonts w:hint="eastAsia"/>
                <w:color w:val="auto"/>
                <w:sz w:val="21"/>
                <w:szCs w:val="21"/>
                <w:highlight w:val="none"/>
              </w:rPr>
              <w:t>项目制定完善的服务计划并落实执行；</w:t>
            </w:r>
          </w:p>
          <w:p>
            <w:pPr>
              <w:pStyle w:val="11"/>
              <w:spacing w:before="1" w:line="360" w:lineRule="exact"/>
              <w:jc w:val="left"/>
              <w:rPr>
                <w:color w:val="auto"/>
                <w:sz w:val="21"/>
                <w:szCs w:val="21"/>
                <w:highlight w:val="none"/>
              </w:rPr>
            </w:pPr>
            <w:r>
              <w:rPr>
                <w:rFonts w:hint="eastAsia"/>
                <w:color w:val="auto"/>
                <w:sz w:val="21"/>
                <w:szCs w:val="21"/>
                <w:highlight w:val="none"/>
              </w:rPr>
              <w:t>1、准确把握服务对象需求，制定合理可行</w:t>
            </w:r>
            <w:r>
              <w:rPr>
                <w:rFonts w:hint="eastAsia"/>
                <w:color w:val="auto"/>
                <w:sz w:val="21"/>
                <w:szCs w:val="21"/>
                <w:highlight w:val="none"/>
                <w:lang w:eastAsia="zh-CN"/>
              </w:rPr>
              <w:t>的</w:t>
            </w:r>
            <w:r>
              <w:rPr>
                <w:rFonts w:hint="eastAsia"/>
                <w:color w:val="auto"/>
                <w:sz w:val="21"/>
                <w:szCs w:val="21"/>
                <w:highlight w:val="none"/>
              </w:rPr>
              <w:t>服务计划，执行良好，得</w:t>
            </w:r>
            <w:r>
              <w:rPr>
                <w:rFonts w:hint="eastAsia"/>
                <w:color w:val="auto"/>
                <w:sz w:val="21"/>
                <w:szCs w:val="21"/>
                <w:highlight w:val="none"/>
                <w:lang w:val="en-US" w:eastAsia="zh-CN"/>
              </w:rPr>
              <w:t>3</w:t>
            </w:r>
            <w:r>
              <w:rPr>
                <w:rFonts w:hint="eastAsia"/>
                <w:color w:val="auto"/>
                <w:sz w:val="21"/>
                <w:szCs w:val="21"/>
                <w:highlight w:val="none"/>
              </w:rPr>
              <w:t>分；</w:t>
            </w:r>
          </w:p>
          <w:p>
            <w:pPr>
              <w:pStyle w:val="11"/>
              <w:spacing w:before="1" w:line="360" w:lineRule="exact"/>
              <w:jc w:val="left"/>
              <w:rPr>
                <w:color w:val="auto"/>
                <w:sz w:val="21"/>
                <w:szCs w:val="21"/>
                <w:highlight w:val="none"/>
              </w:rPr>
            </w:pPr>
            <w:r>
              <w:rPr>
                <w:rFonts w:hint="eastAsia"/>
                <w:color w:val="auto"/>
                <w:sz w:val="21"/>
                <w:szCs w:val="21"/>
                <w:highlight w:val="none"/>
              </w:rPr>
              <w:t>2、准确把握服务对象需求，制定合理可行</w:t>
            </w:r>
            <w:r>
              <w:rPr>
                <w:rFonts w:hint="eastAsia"/>
                <w:color w:val="auto"/>
                <w:sz w:val="21"/>
                <w:szCs w:val="21"/>
                <w:highlight w:val="none"/>
                <w:lang w:eastAsia="zh-CN"/>
              </w:rPr>
              <w:t>的</w:t>
            </w:r>
            <w:r>
              <w:rPr>
                <w:rFonts w:hint="eastAsia"/>
                <w:color w:val="auto"/>
                <w:sz w:val="21"/>
                <w:szCs w:val="21"/>
                <w:highlight w:val="none"/>
              </w:rPr>
              <w:t>服务计划，执行一般，得1-2分；</w:t>
            </w:r>
          </w:p>
          <w:p>
            <w:pPr>
              <w:pStyle w:val="11"/>
              <w:spacing w:before="1" w:line="360" w:lineRule="exact"/>
              <w:jc w:val="left"/>
              <w:rPr>
                <w:rFonts w:hint="eastAsia"/>
                <w:color w:val="auto"/>
                <w:sz w:val="21"/>
                <w:szCs w:val="21"/>
                <w:highlight w:val="none"/>
              </w:rPr>
            </w:pPr>
            <w:r>
              <w:rPr>
                <w:rFonts w:hint="eastAsia"/>
                <w:color w:val="auto"/>
                <w:sz w:val="21"/>
                <w:szCs w:val="21"/>
                <w:highlight w:val="none"/>
              </w:rPr>
              <w:t>3、实际参与项目的服务对象与项目计划不一致，服务对象聚焦</w:t>
            </w:r>
            <w:r>
              <w:rPr>
                <w:rFonts w:hint="eastAsia"/>
                <w:color w:val="auto"/>
                <w:spacing w:val="-15"/>
                <w:sz w:val="21"/>
                <w:szCs w:val="21"/>
                <w:highlight w:val="none"/>
              </w:rPr>
              <w:t>发生偏离项目整</w:t>
            </w:r>
            <w:r>
              <w:rPr>
                <w:rFonts w:hint="eastAsia"/>
                <w:color w:val="auto"/>
                <w:sz w:val="21"/>
                <w:szCs w:val="21"/>
                <w:highlight w:val="none"/>
              </w:rPr>
              <w:t>体得分为 0 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2" w:hRule="atLeast"/>
          <w:jc w:val="center"/>
        </w:trPr>
        <w:tc>
          <w:tcPr>
            <w:tcW w:w="1382" w:type="dxa"/>
            <w:vMerge w:val="continue"/>
            <w:tcBorders>
              <w:top w:val="nil"/>
            </w:tcBorders>
            <w:vAlign w:val="center"/>
          </w:tcPr>
          <w:p>
            <w:pPr>
              <w:jc w:val="center"/>
              <w:rPr>
                <w:rFonts w:ascii="宋体" w:hAnsi="宋体" w:eastAsia="宋体" w:cs="宋体"/>
                <w:color w:val="auto"/>
                <w:sz w:val="21"/>
                <w:szCs w:val="21"/>
              </w:rPr>
            </w:pPr>
          </w:p>
        </w:tc>
        <w:tc>
          <w:tcPr>
            <w:tcW w:w="1502" w:type="dxa"/>
            <w:vMerge w:val="continue"/>
            <w:tcBorders>
              <w:top w:val="nil"/>
            </w:tcBorders>
            <w:vAlign w:val="center"/>
          </w:tcPr>
          <w:p>
            <w:pPr>
              <w:jc w:val="center"/>
              <w:rPr>
                <w:rFonts w:ascii="宋体" w:hAnsi="宋体" w:eastAsia="宋体" w:cs="宋体"/>
                <w:color w:val="auto"/>
                <w:sz w:val="21"/>
                <w:szCs w:val="21"/>
              </w:rPr>
            </w:pPr>
          </w:p>
        </w:tc>
        <w:tc>
          <w:tcPr>
            <w:tcW w:w="1525" w:type="dxa"/>
            <w:vAlign w:val="center"/>
          </w:tcPr>
          <w:p>
            <w:pPr>
              <w:pStyle w:val="11"/>
              <w:spacing w:before="16"/>
              <w:ind w:left="104"/>
              <w:jc w:val="center"/>
              <w:rPr>
                <w:color w:val="auto"/>
                <w:sz w:val="21"/>
                <w:szCs w:val="21"/>
              </w:rPr>
            </w:pPr>
            <w:r>
              <w:rPr>
                <w:rFonts w:hint="eastAsia"/>
                <w:color w:val="auto"/>
                <w:sz w:val="21"/>
                <w:szCs w:val="21"/>
              </w:rPr>
              <w:t>进度管理</w:t>
            </w:r>
          </w:p>
        </w:tc>
        <w:tc>
          <w:tcPr>
            <w:tcW w:w="488" w:type="dxa"/>
            <w:vAlign w:val="center"/>
          </w:tcPr>
          <w:p>
            <w:pPr>
              <w:pStyle w:val="11"/>
              <w:spacing w:before="19" w:line="281" w:lineRule="exact"/>
              <w:ind w:left="12"/>
              <w:jc w:val="center"/>
              <w:rPr>
                <w:rFonts w:hint="eastAsia" w:eastAsia="宋体"/>
                <w:color w:val="auto"/>
                <w:sz w:val="21"/>
                <w:szCs w:val="21"/>
                <w:lang w:eastAsia="zh-CN"/>
              </w:rPr>
            </w:pPr>
            <w:r>
              <w:rPr>
                <w:rFonts w:hint="eastAsia"/>
                <w:color w:val="auto"/>
                <w:sz w:val="21"/>
                <w:szCs w:val="21"/>
                <w:lang w:val="en-US" w:eastAsia="zh-CN"/>
              </w:rPr>
              <w:t>5</w:t>
            </w:r>
          </w:p>
        </w:tc>
        <w:tc>
          <w:tcPr>
            <w:tcW w:w="10541" w:type="dxa"/>
            <w:vAlign w:val="center"/>
          </w:tcPr>
          <w:p>
            <w:pPr>
              <w:pStyle w:val="11"/>
              <w:spacing w:before="16" w:line="360" w:lineRule="exact"/>
              <w:ind w:right="-87"/>
              <w:jc w:val="left"/>
              <w:rPr>
                <w:color w:val="auto"/>
                <w:sz w:val="21"/>
                <w:szCs w:val="21"/>
              </w:rPr>
            </w:pPr>
            <w:r>
              <w:rPr>
                <w:rFonts w:hint="eastAsia"/>
                <w:color w:val="auto"/>
                <w:sz w:val="21"/>
                <w:szCs w:val="21"/>
              </w:rPr>
              <w:t>1、项目有制定推进计划，有明确时间节点、有详细计划安排；实际项目进度与计划一致，</w:t>
            </w:r>
            <w:r>
              <w:rPr>
                <w:rFonts w:hint="eastAsia"/>
                <w:color w:val="auto"/>
                <w:sz w:val="21"/>
                <w:szCs w:val="21"/>
                <w:lang w:eastAsia="zh-CN"/>
              </w:rPr>
              <w:t>并已如期完成，</w:t>
            </w:r>
            <w:r>
              <w:rPr>
                <w:rFonts w:hint="eastAsia"/>
                <w:color w:val="auto"/>
                <w:sz w:val="21"/>
                <w:szCs w:val="21"/>
              </w:rPr>
              <w:t>得</w:t>
            </w:r>
            <w:r>
              <w:rPr>
                <w:rFonts w:hint="eastAsia"/>
                <w:color w:val="auto"/>
                <w:sz w:val="21"/>
                <w:szCs w:val="21"/>
                <w:lang w:val="en-US" w:eastAsia="zh-CN"/>
              </w:rPr>
              <w:t>5</w:t>
            </w:r>
            <w:r>
              <w:rPr>
                <w:rFonts w:hint="eastAsia"/>
                <w:color w:val="auto"/>
                <w:sz w:val="21"/>
                <w:szCs w:val="21"/>
              </w:rPr>
              <w:t>分</w:t>
            </w:r>
            <w:r>
              <w:rPr>
                <w:rFonts w:hint="eastAsia"/>
                <w:color w:val="auto"/>
                <w:sz w:val="21"/>
                <w:szCs w:val="21"/>
                <w:lang w:eastAsia="zh-CN"/>
              </w:rPr>
              <w:t>；</w:t>
            </w:r>
          </w:p>
          <w:p>
            <w:pPr>
              <w:pStyle w:val="11"/>
              <w:spacing w:before="16" w:line="360" w:lineRule="exact"/>
              <w:ind w:right="-87"/>
              <w:jc w:val="left"/>
              <w:rPr>
                <w:color w:val="auto"/>
                <w:sz w:val="21"/>
                <w:szCs w:val="21"/>
              </w:rPr>
            </w:pPr>
            <w:r>
              <w:rPr>
                <w:rFonts w:hint="eastAsia"/>
                <w:color w:val="auto"/>
                <w:sz w:val="21"/>
                <w:szCs w:val="21"/>
              </w:rPr>
              <w:t>2、项目有制定推进计划，有明确时间节点、有详细计划安排；实际项目进度与计划有部分出入，</w:t>
            </w:r>
            <w:r>
              <w:rPr>
                <w:rFonts w:hint="eastAsia"/>
                <w:color w:val="auto"/>
                <w:sz w:val="21"/>
                <w:szCs w:val="21"/>
                <w:lang w:eastAsia="zh-CN"/>
              </w:rPr>
              <w:t>但也能如期完成，</w:t>
            </w:r>
            <w:r>
              <w:rPr>
                <w:rFonts w:hint="eastAsia"/>
                <w:color w:val="auto"/>
                <w:sz w:val="21"/>
                <w:szCs w:val="21"/>
              </w:rPr>
              <w:t>得</w:t>
            </w:r>
            <w:r>
              <w:rPr>
                <w:rFonts w:hint="eastAsia"/>
                <w:color w:val="auto"/>
                <w:sz w:val="21"/>
                <w:szCs w:val="21"/>
                <w:lang w:val="en-US" w:eastAsia="zh-CN"/>
              </w:rPr>
              <w:t>3</w:t>
            </w:r>
            <w:r>
              <w:rPr>
                <w:rFonts w:hint="eastAsia"/>
                <w:color w:val="auto"/>
                <w:sz w:val="21"/>
                <w:szCs w:val="21"/>
              </w:rPr>
              <w:t>-4分</w:t>
            </w:r>
            <w:r>
              <w:rPr>
                <w:rFonts w:hint="eastAsia"/>
                <w:color w:val="auto"/>
                <w:sz w:val="21"/>
                <w:szCs w:val="21"/>
                <w:lang w:eastAsia="zh-CN"/>
              </w:rPr>
              <w:t>；</w:t>
            </w:r>
          </w:p>
          <w:p>
            <w:pPr>
              <w:pStyle w:val="11"/>
              <w:spacing w:before="16" w:line="360" w:lineRule="exact"/>
              <w:ind w:right="-87"/>
              <w:jc w:val="left"/>
              <w:rPr>
                <w:color w:val="auto"/>
                <w:sz w:val="21"/>
                <w:szCs w:val="21"/>
              </w:rPr>
            </w:pPr>
            <w:r>
              <w:rPr>
                <w:rFonts w:hint="eastAsia"/>
                <w:color w:val="auto"/>
                <w:sz w:val="21"/>
                <w:szCs w:val="21"/>
              </w:rPr>
              <w:t>3、项目有制定推进计划，有明确时间节点、有详细计划安排；实际项目进度与计划出入较大，</w:t>
            </w:r>
            <w:r>
              <w:rPr>
                <w:rFonts w:hint="eastAsia"/>
                <w:color w:val="auto"/>
                <w:sz w:val="21"/>
                <w:szCs w:val="21"/>
                <w:lang w:eastAsia="zh-CN"/>
              </w:rPr>
              <w:t>项目不能如期完成，</w:t>
            </w:r>
            <w:r>
              <w:rPr>
                <w:rFonts w:hint="eastAsia"/>
                <w:color w:val="auto"/>
                <w:sz w:val="21"/>
                <w:szCs w:val="21"/>
              </w:rPr>
              <w:t>得1-2分；</w:t>
            </w:r>
          </w:p>
          <w:p>
            <w:pPr>
              <w:pStyle w:val="11"/>
              <w:spacing w:before="16" w:line="360" w:lineRule="exact"/>
              <w:ind w:right="-87"/>
              <w:jc w:val="left"/>
              <w:rPr>
                <w:color w:val="auto"/>
                <w:sz w:val="21"/>
                <w:szCs w:val="21"/>
              </w:rPr>
            </w:pPr>
            <w:r>
              <w:rPr>
                <w:rFonts w:hint="eastAsia"/>
                <w:color w:val="auto"/>
                <w:sz w:val="21"/>
                <w:szCs w:val="21"/>
              </w:rPr>
              <w:t>4、没有制定项目推进计划，得0分</w:t>
            </w:r>
            <w:r>
              <w:rPr>
                <w:rFonts w:hint="eastAsia"/>
                <w:color w:val="auto"/>
                <w:sz w:val="21"/>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68" w:hRule="atLeast"/>
          <w:jc w:val="center"/>
        </w:trPr>
        <w:tc>
          <w:tcPr>
            <w:tcW w:w="1382" w:type="dxa"/>
            <w:vMerge w:val="continue"/>
            <w:tcBorders>
              <w:top w:val="nil"/>
            </w:tcBorders>
            <w:vAlign w:val="center"/>
          </w:tcPr>
          <w:p>
            <w:pPr>
              <w:jc w:val="center"/>
              <w:rPr>
                <w:rFonts w:ascii="宋体" w:hAnsi="宋体" w:eastAsia="宋体" w:cs="宋体"/>
                <w:color w:val="auto"/>
                <w:sz w:val="21"/>
                <w:szCs w:val="21"/>
              </w:rPr>
            </w:pPr>
          </w:p>
        </w:tc>
        <w:tc>
          <w:tcPr>
            <w:tcW w:w="1502" w:type="dxa"/>
            <w:vMerge w:val="restart"/>
            <w:vAlign w:val="center"/>
          </w:tcPr>
          <w:p>
            <w:pPr>
              <w:pStyle w:val="11"/>
              <w:jc w:val="center"/>
              <w:rPr>
                <w:color w:val="auto"/>
                <w:sz w:val="21"/>
                <w:szCs w:val="21"/>
              </w:rPr>
            </w:pPr>
          </w:p>
          <w:p>
            <w:pPr>
              <w:pStyle w:val="11"/>
              <w:spacing w:before="192"/>
              <w:ind w:left="104"/>
              <w:jc w:val="center"/>
              <w:rPr>
                <w:color w:val="auto"/>
                <w:sz w:val="21"/>
                <w:szCs w:val="21"/>
              </w:rPr>
            </w:pPr>
            <w:r>
              <w:rPr>
                <w:rFonts w:hint="eastAsia"/>
                <w:color w:val="auto"/>
                <w:sz w:val="21"/>
                <w:szCs w:val="21"/>
              </w:rPr>
              <w:t>制度建设与档案管理</w:t>
            </w:r>
          </w:p>
          <w:p>
            <w:pPr>
              <w:pStyle w:val="11"/>
              <w:spacing w:before="12"/>
              <w:ind w:left="104"/>
              <w:jc w:val="center"/>
              <w:rPr>
                <w:color w:val="auto"/>
                <w:sz w:val="21"/>
                <w:szCs w:val="21"/>
              </w:rPr>
            </w:pPr>
            <w:r>
              <w:rPr>
                <w:rFonts w:hint="eastAsia"/>
                <w:color w:val="auto"/>
                <w:sz w:val="21"/>
                <w:szCs w:val="21"/>
              </w:rPr>
              <w:t>（</w:t>
            </w:r>
            <w:r>
              <w:rPr>
                <w:rFonts w:hint="eastAsia"/>
                <w:color w:val="auto"/>
                <w:sz w:val="21"/>
                <w:szCs w:val="21"/>
                <w:lang w:val="en-US" w:eastAsia="zh-CN"/>
              </w:rPr>
              <w:t>7</w:t>
            </w:r>
            <w:r>
              <w:rPr>
                <w:rFonts w:hint="eastAsia"/>
                <w:color w:val="auto"/>
                <w:spacing w:val="-30"/>
                <w:sz w:val="21"/>
                <w:szCs w:val="21"/>
              </w:rPr>
              <w:t>分</w:t>
            </w:r>
            <w:r>
              <w:rPr>
                <w:rFonts w:hint="eastAsia"/>
                <w:color w:val="auto"/>
                <w:sz w:val="21"/>
                <w:szCs w:val="21"/>
              </w:rPr>
              <w:t>）</w:t>
            </w:r>
          </w:p>
        </w:tc>
        <w:tc>
          <w:tcPr>
            <w:tcW w:w="1525" w:type="dxa"/>
            <w:vAlign w:val="center"/>
          </w:tcPr>
          <w:p>
            <w:pPr>
              <w:pStyle w:val="11"/>
              <w:spacing w:line="320" w:lineRule="atLeast"/>
              <w:ind w:left="106" w:right="80"/>
              <w:jc w:val="center"/>
              <w:rPr>
                <w:color w:val="auto"/>
                <w:sz w:val="21"/>
                <w:szCs w:val="21"/>
              </w:rPr>
            </w:pPr>
            <w:r>
              <w:rPr>
                <w:rFonts w:hint="eastAsia"/>
                <w:color w:val="auto"/>
                <w:sz w:val="21"/>
                <w:szCs w:val="21"/>
              </w:rPr>
              <w:t>制度建立与执行</w:t>
            </w:r>
          </w:p>
        </w:tc>
        <w:tc>
          <w:tcPr>
            <w:tcW w:w="488" w:type="dxa"/>
            <w:vAlign w:val="center"/>
          </w:tcPr>
          <w:p>
            <w:pPr>
              <w:pStyle w:val="11"/>
              <w:spacing w:before="174"/>
              <w:ind w:left="12"/>
              <w:jc w:val="center"/>
              <w:rPr>
                <w:rFonts w:hint="eastAsia" w:eastAsia="宋体"/>
                <w:color w:val="auto"/>
                <w:sz w:val="21"/>
                <w:szCs w:val="21"/>
                <w:lang w:eastAsia="zh-CN"/>
              </w:rPr>
            </w:pPr>
            <w:r>
              <w:rPr>
                <w:rFonts w:hint="eastAsia"/>
                <w:color w:val="auto"/>
                <w:sz w:val="21"/>
                <w:szCs w:val="21"/>
                <w:lang w:val="en-US" w:eastAsia="zh-CN"/>
              </w:rPr>
              <w:t>4</w:t>
            </w:r>
          </w:p>
        </w:tc>
        <w:tc>
          <w:tcPr>
            <w:tcW w:w="10541" w:type="dxa"/>
            <w:vAlign w:val="center"/>
          </w:tcPr>
          <w:p>
            <w:pPr>
              <w:pStyle w:val="11"/>
              <w:spacing w:line="360" w:lineRule="exact"/>
              <w:ind w:left="106" w:right="94"/>
              <w:jc w:val="left"/>
              <w:rPr>
                <w:color w:val="auto"/>
                <w:sz w:val="21"/>
                <w:szCs w:val="21"/>
              </w:rPr>
            </w:pPr>
            <w:r>
              <w:rPr>
                <w:rFonts w:hint="eastAsia"/>
                <w:color w:val="auto"/>
                <w:sz w:val="21"/>
                <w:szCs w:val="21"/>
              </w:rPr>
              <w:t>建立工作开展过程中所需的制度，</w:t>
            </w:r>
            <w:r>
              <w:rPr>
                <w:rFonts w:hint="eastAsia"/>
                <w:color w:val="auto"/>
                <w:sz w:val="21"/>
                <w:szCs w:val="21"/>
                <w:lang w:eastAsia="zh-CN"/>
              </w:rPr>
              <w:t>且该项制度可持续运用，具有可</w:t>
            </w:r>
            <w:r>
              <w:rPr>
                <w:rFonts w:hint="eastAsia"/>
                <w:color w:val="auto"/>
                <w:sz w:val="21"/>
                <w:szCs w:val="21"/>
              </w:rPr>
              <w:t>执行</w:t>
            </w:r>
            <w:r>
              <w:rPr>
                <w:rFonts w:hint="eastAsia"/>
                <w:color w:val="auto"/>
                <w:sz w:val="21"/>
                <w:szCs w:val="21"/>
                <w:lang w:eastAsia="zh-CN"/>
              </w:rPr>
              <w:t>性</w:t>
            </w:r>
            <w:r>
              <w:rPr>
                <w:rFonts w:hint="eastAsia"/>
                <w:color w:val="auto"/>
                <w:sz w:val="21"/>
                <w:szCs w:val="21"/>
              </w:rPr>
              <w:t>。</w:t>
            </w:r>
          </w:p>
          <w:p>
            <w:pPr>
              <w:pStyle w:val="11"/>
              <w:spacing w:line="360" w:lineRule="exact"/>
              <w:ind w:left="106" w:right="94"/>
              <w:jc w:val="left"/>
              <w:rPr>
                <w:color w:val="auto"/>
                <w:sz w:val="21"/>
                <w:szCs w:val="21"/>
              </w:rPr>
            </w:pPr>
            <w:r>
              <w:rPr>
                <w:rFonts w:hint="eastAsia"/>
                <w:b/>
                <w:bCs/>
                <w:color w:val="auto"/>
                <w:sz w:val="21"/>
                <w:szCs w:val="21"/>
              </w:rPr>
              <w:t>具体制度标准：</w:t>
            </w:r>
            <w:r>
              <w:rPr>
                <w:rFonts w:hint="eastAsia"/>
                <w:color w:val="auto"/>
                <w:sz w:val="21"/>
                <w:szCs w:val="21"/>
              </w:rPr>
              <w:t>服务管理制度、项目宣传推广制度、宣传管理制度、利益相关方沟通管理制度、成效管理制度、档案管理制度等。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90" w:hRule="atLeast"/>
          <w:jc w:val="center"/>
        </w:trPr>
        <w:tc>
          <w:tcPr>
            <w:tcW w:w="1382" w:type="dxa"/>
            <w:vMerge w:val="continue"/>
            <w:tcBorders>
              <w:top w:val="nil"/>
            </w:tcBorders>
            <w:vAlign w:val="center"/>
          </w:tcPr>
          <w:p>
            <w:pPr>
              <w:jc w:val="center"/>
              <w:rPr>
                <w:rFonts w:ascii="宋体" w:hAnsi="宋体" w:eastAsia="宋体" w:cs="宋体"/>
                <w:color w:val="auto"/>
                <w:sz w:val="21"/>
                <w:szCs w:val="21"/>
              </w:rPr>
            </w:pPr>
          </w:p>
        </w:tc>
        <w:tc>
          <w:tcPr>
            <w:tcW w:w="1502" w:type="dxa"/>
            <w:vMerge w:val="continue"/>
            <w:vAlign w:val="center"/>
          </w:tcPr>
          <w:p>
            <w:pPr>
              <w:pStyle w:val="11"/>
              <w:spacing w:before="12"/>
              <w:ind w:left="104"/>
              <w:jc w:val="center"/>
              <w:rPr>
                <w:color w:val="auto"/>
                <w:sz w:val="21"/>
                <w:szCs w:val="21"/>
              </w:rPr>
            </w:pPr>
          </w:p>
        </w:tc>
        <w:tc>
          <w:tcPr>
            <w:tcW w:w="1525" w:type="dxa"/>
            <w:vAlign w:val="center"/>
          </w:tcPr>
          <w:p>
            <w:pPr>
              <w:pStyle w:val="11"/>
              <w:spacing w:line="320" w:lineRule="atLeast"/>
              <w:ind w:left="106" w:right="80"/>
              <w:jc w:val="center"/>
              <w:rPr>
                <w:color w:val="auto"/>
                <w:sz w:val="21"/>
                <w:szCs w:val="21"/>
              </w:rPr>
            </w:pPr>
            <w:r>
              <w:rPr>
                <w:rFonts w:hint="eastAsia"/>
                <w:color w:val="auto"/>
                <w:sz w:val="21"/>
                <w:szCs w:val="21"/>
              </w:rPr>
              <w:t>档案的完整规范性</w:t>
            </w:r>
          </w:p>
        </w:tc>
        <w:tc>
          <w:tcPr>
            <w:tcW w:w="488" w:type="dxa"/>
            <w:vAlign w:val="center"/>
          </w:tcPr>
          <w:p>
            <w:pPr>
              <w:pStyle w:val="11"/>
              <w:spacing w:before="174"/>
              <w:ind w:left="12"/>
              <w:jc w:val="center"/>
              <w:rPr>
                <w:color w:val="auto"/>
                <w:sz w:val="21"/>
                <w:szCs w:val="21"/>
              </w:rPr>
            </w:pPr>
            <w:r>
              <w:rPr>
                <w:rFonts w:hint="eastAsia"/>
                <w:color w:val="auto"/>
                <w:sz w:val="21"/>
                <w:szCs w:val="21"/>
              </w:rPr>
              <w:t>3</w:t>
            </w:r>
          </w:p>
        </w:tc>
        <w:tc>
          <w:tcPr>
            <w:tcW w:w="10541" w:type="dxa"/>
            <w:vAlign w:val="center"/>
          </w:tcPr>
          <w:p>
            <w:pPr>
              <w:pStyle w:val="11"/>
              <w:spacing w:line="360" w:lineRule="exact"/>
              <w:ind w:left="106" w:right="94"/>
              <w:rPr>
                <w:color w:val="auto"/>
                <w:sz w:val="21"/>
                <w:szCs w:val="21"/>
              </w:rPr>
            </w:pPr>
            <w:r>
              <w:rPr>
                <w:rFonts w:hint="eastAsia"/>
                <w:color w:val="auto"/>
                <w:sz w:val="21"/>
                <w:szCs w:val="21"/>
              </w:rPr>
              <w:t>1、制定了档案管理制度，根据制度要求进行档案管理</w:t>
            </w:r>
            <w:r>
              <w:rPr>
                <w:rFonts w:hint="eastAsia"/>
                <w:color w:val="auto"/>
                <w:sz w:val="21"/>
                <w:szCs w:val="21"/>
                <w:lang w:eastAsia="zh-CN"/>
              </w:rPr>
              <w:t>，</w:t>
            </w:r>
            <w:r>
              <w:rPr>
                <w:rFonts w:hint="eastAsia"/>
                <w:color w:val="auto"/>
                <w:sz w:val="21"/>
                <w:szCs w:val="21"/>
              </w:rPr>
              <w:t>得</w:t>
            </w:r>
            <w:r>
              <w:rPr>
                <w:rFonts w:hint="eastAsia"/>
                <w:color w:val="auto"/>
                <w:sz w:val="21"/>
                <w:szCs w:val="21"/>
                <w:lang w:val="en-US" w:eastAsia="zh-CN"/>
              </w:rPr>
              <w:t>3</w:t>
            </w:r>
            <w:r>
              <w:rPr>
                <w:rFonts w:hint="eastAsia"/>
                <w:color w:val="auto"/>
                <w:sz w:val="21"/>
                <w:szCs w:val="21"/>
              </w:rPr>
              <w:t>分</w:t>
            </w:r>
            <w:r>
              <w:rPr>
                <w:rFonts w:hint="eastAsia"/>
                <w:color w:val="auto"/>
                <w:sz w:val="21"/>
                <w:szCs w:val="21"/>
                <w:lang w:eastAsia="zh-CN"/>
              </w:rPr>
              <w:t>；</w:t>
            </w:r>
          </w:p>
          <w:p>
            <w:pPr>
              <w:pStyle w:val="11"/>
              <w:spacing w:line="360" w:lineRule="exact"/>
              <w:ind w:left="106" w:right="94"/>
              <w:rPr>
                <w:rFonts w:hint="eastAsia"/>
                <w:color w:val="auto"/>
                <w:sz w:val="21"/>
                <w:szCs w:val="21"/>
              </w:rPr>
            </w:pPr>
            <w:r>
              <w:rPr>
                <w:rFonts w:hint="eastAsia"/>
                <w:color w:val="auto"/>
                <w:sz w:val="21"/>
                <w:szCs w:val="21"/>
              </w:rPr>
              <w:t>2、服务档案保存完整、无缺失</w:t>
            </w:r>
            <w:r>
              <w:rPr>
                <w:rFonts w:hint="eastAsia"/>
                <w:color w:val="auto"/>
                <w:sz w:val="21"/>
                <w:szCs w:val="21"/>
                <w:lang w:eastAsia="zh-CN"/>
              </w:rPr>
              <w:t>，</w:t>
            </w:r>
            <w:r>
              <w:rPr>
                <w:rFonts w:hint="eastAsia"/>
                <w:color w:val="auto"/>
                <w:sz w:val="21"/>
                <w:szCs w:val="21"/>
              </w:rPr>
              <w:t>得</w:t>
            </w:r>
            <w:r>
              <w:rPr>
                <w:rFonts w:hint="eastAsia"/>
                <w:color w:val="auto"/>
                <w:sz w:val="21"/>
                <w:szCs w:val="21"/>
                <w:lang w:val="en-US" w:eastAsia="zh-CN"/>
              </w:rPr>
              <w:t>2</w:t>
            </w:r>
            <w:r>
              <w:rPr>
                <w:rFonts w:hint="eastAsia"/>
                <w:color w:val="auto"/>
                <w:sz w:val="21"/>
                <w:szCs w:val="21"/>
              </w:rPr>
              <w:t>分；</w:t>
            </w:r>
          </w:p>
          <w:p>
            <w:pPr>
              <w:pStyle w:val="11"/>
              <w:spacing w:line="360" w:lineRule="exact"/>
              <w:ind w:left="106" w:right="94"/>
              <w:rPr>
                <w:rFonts w:hint="default" w:eastAsia="宋体"/>
                <w:color w:val="auto"/>
                <w:sz w:val="21"/>
                <w:szCs w:val="21"/>
                <w:lang w:val="en-US" w:eastAsia="zh-CN"/>
              </w:rPr>
            </w:pPr>
            <w:r>
              <w:rPr>
                <w:rFonts w:hint="eastAsia"/>
                <w:color w:val="auto"/>
                <w:sz w:val="21"/>
                <w:szCs w:val="21"/>
                <w:lang w:val="en-US" w:eastAsia="zh-CN"/>
              </w:rPr>
              <w:t>3、服务档案保存基本完整，但存在部分档案缺失的情况，得1分。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56" w:hRule="atLeast"/>
          <w:jc w:val="center"/>
        </w:trPr>
        <w:tc>
          <w:tcPr>
            <w:tcW w:w="1382" w:type="dxa"/>
            <w:vMerge w:val="continue"/>
            <w:tcBorders>
              <w:top w:val="nil"/>
            </w:tcBorders>
            <w:vAlign w:val="center"/>
          </w:tcPr>
          <w:p>
            <w:pPr>
              <w:jc w:val="center"/>
              <w:rPr>
                <w:rFonts w:ascii="宋体" w:hAnsi="宋体" w:eastAsia="宋体" w:cs="宋体"/>
                <w:color w:val="auto"/>
                <w:sz w:val="21"/>
                <w:szCs w:val="21"/>
              </w:rPr>
            </w:pPr>
          </w:p>
        </w:tc>
        <w:tc>
          <w:tcPr>
            <w:tcW w:w="1502" w:type="dxa"/>
            <w:vAlign w:val="center"/>
          </w:tcPr>
          <w:p>
            <w:pPr>
              <w:pStyle w:val="11"/>
              <w:jc w:val="center"/>
              <w:rPr>
                <w:color w:val="auto"/>
                <w:sz w:val="21"/>
                <w:szCs w:val="21"/>
              </w:rPr>
            </w:pPr>
          </w:p>
          <w:p>
            <w:pPr>
              <w:pStyle w:val="11"/>
              <w:spacing w:before="192"/>
              <w:ind w:left="104"/>
              <w:jc w:val="center"/>
              <w:rPr>
                <w:color w:val="auto"/>
                <w:sz w:val="21"/>
                <w:szCs w:val="21"/>
              </w:rPr>
            </w:pPr>
            <w:r>
              <w:rPr>
                <w:rFonts w:hint="eastAsia"/>
                <w:color w:val="auto"/>
                <w:sz w:val="21"/>
                <w:szCs w:val="21"/>
              </w:rPr>
              <w:t>风险管理</w:t>
            </w:r>
          </w:p>
          <w:p>
            <w:pPr>
              <w:pStyle w:val="11"/>
              <w:spacing w:before="14"/>
              <w:ind w:left="104"/>
              <w:jc w:val="center"/>
              <w:rPr>
                <w:color w:val="auto"/>
                <w:sz w:val="21"/>
                <w:szCs w:val="21"/>
              </w:rPr>
            </w:pPr>
            <w:r>
              <w:rPr>
                <w:rFonts w:hint="eastAsia"/>
                <w:color w:val="auto"/>
                <w:sz w:val="21"/>
                <w:szCs w:val="21"/>
              </w:rPr>
              <w:t>（3</w:t>
            </w:r>
            <w:r>
              <w:rPr>
                <w:rFonts w:hint="eastAsia"/>
                <w:color w:val="auto"/>
                <w:spacing w:val="-30"/>
                <w:sz w:val="21"/>
                <w:szCs w:val="21"/>
              </w:rPr>
              <w:t xml:space="preserve"> 分</w:t>
            </w:r>
            <w:r>
              <w:rPr>
                <w:rFonts w:hint="eastAsia"/>
                <w:color w:val="auto"/>
                <w:sz w:val="21"/>
                <w:szCs w:val="21"/>
              </w:rPr>
              <w:t>）</w:t>
            </w:r>
          </w:p>
        </w:tc>
        <w:tc>
          <w:tcPr>
            <w:tcW w:w="1525" w:type="dxa"/>
            <w:vAlign w:val="center"/>
          </w:tcPr>
          <w:p>
            <w:pPr>
              <w:pStyle w:val="11"/>
              <w:spacing w:before="173"/>
              <w:ind w:left="106"/>
              <w:jc w:val="center"/>
              <w:rPr>
                <w:color w:val="auto"/>
                <w:sz w:val="21"/>
                <w:szCs w:val="21"/>
              </w:rPr>
            </w:pPr>
            <w:r>
              <w:rPr>
                <w:rFonts w:hint="eastAsia"/>
                <w:color w:val="auto"/>
                <w:sz w:val="21"/>
                <w:szCs w:val="21"/>
              </w:rPr>
              <w:t>风险预测与应对</w:t>
            </w:r>
          </w:p>
        </w:tc>
        <w:tc>
          <w:tcPr>
            <w:tcW w:w="488" w:type="dxa"/>
            <w:vAlign w:val="center"/>
          </w:tcPr>
          <w:p>
            <w:pPr>
              <w:pStyle w:val="11"/>
              <w:spacing w:before="2"/>
              <w:jc w:val="center"/>
              <w:rPr>
                <w:color w:val="auto"/>
                <w:sz w:val="21"/>
                <w:szCs w:val="21"/>
              </w:rPr>
            </w:pPr>
          </w:p>
          <w:p>
            <w:pPr>
              <w:pStyle w:val="11"/>
              <w:ind w:left="12"/>
              <w:jc w:val="center"/>
              <w:rPr>
                <w:color w:val="auto"/>
                <w:sz w:val="21"/>
                <w:szCs w:val="21"/>
              </w:rPr>
            </w:pPr>
            <w:r>
              <w:rPr>
                <w:rFonts w:hint="eastAsia"/>
                <w:color w:val="auto"/>
                <w:sz w:val="21"/>
                <w:szCs w:val="21"/>
              </w:rPr>
              <w:t>3</w:t>
            </w:r>
          </w:p>
        </w:tc>
        <w:tc>
          <w:tcPr>
            <w:tcW w:w="10541" w:type="dxa"/>
            <w:vAlign w:val="center"/>
          </w:tcPr>
          <w:p>
            <w:pPr>
              <w:pStyle w:val="11"/>
              <w:spacing w:line="360" w:lineRule="exact"/>
              <w:ind w:left="106" w:right="-29"/>
              <w:rPr>
                <w:color w:val="auto"/>
                <w:sz w:val="21"/>
                <w:szCs w:val="21"/>
              </w:rPr>
            </w:pPr>
            <w:r>
              <w:rPr>
                <w:rFonts w:hint="eastAsia"/>
                <w:color w:val="auto"/>
                <w:spacing w:val="-7"/>
                <w:sz w:val="21"/>
                <w:szCs w:val="21"/>
              </w:rPr>
              <w:t>1、项目有进行风险预测，风险预测合理，</w:t>
            </w:r>
            <w:r>
              <w:rPr>
                <w:rFonts w:hint="eastAsia"/>
                <w:color w:val="auto"/>
                <w:sz w:val="21"/>
                <w:szCs w:val="21"/>
              </w:rPr>
              <w:t>并设置相应风险预案</w:t>
            </w:r>
            <w:r>
              <w:rPr>
                <w:rFonts w:hint="eastAsia"/>
                <w:color w:val="auto"/>
                <w:sz w:val="21"/>
                <w:szCs w:val="21"/>
                <w:lang w:eastAsia="zh-CN"/>
              </w:rPr>
              <w:t>，</w:t>
            </w:r>
            <w:r>
              <w:rPr>
                <w:rFonts w:hint="eastAsia"/>
                <w:color w:val="auto"/>
                <w:sz w:val="21"/>
                <w:szCs w:val="21"/>
              </w:rPr>
              <w:t>得1.5分；</w:t>
            </w:r>
          </w:p>
          <w:p>
            <w:pPr>
              <w:pStyle w:val="11"/>
              <w:spacing w:line="360" w:lineRule="exact"/>
              <w:ind w:left="106" w:right="-29"/>
              <w:jc w:val="left"/>
              <w:rPr>
                <w:color w:val="auto"/>
                <w:sz w:val="21"/>
                <w:szCs w:val="21"/>
              </w:rPr>
            </w:pPr>
            <w:r>
              <w:rPr>
                <w:rFonts w:hint="eastAsia"/>
                <w:color w:val="auto"/>
                <w:sz w:val="21"/>
                <w:szCs w:val="21"/>
              </w:rPr>
              <w:t>2、项目团队在项目过程中对发生的意外状况采取了有效及时的应对措施，并更新项目风险预案</w:t>
            </w:r>
            <w:r>
              <w:rPr>
                <w:rFonts w:hint="eastAsia"/>
                <w:color w:val="auto"/>
                <w:sz w:val="21"/>
                <w:szCs w:val="21"/>
                <w:lang w:eastAsia="zh-CN"/>
              </w:rPr>
              <w:t>，</w:t>
            </w:r>
            <w:r>
              <w:rPr>
                <w:rFonts w:hint="eastAsia"/>
                <w:color w:val="auto"/>
                <w:sz w:val="21"/>
                <w:szCs w:val="21"/>
              </w:rPr>
              <w:t>得1.5分（如无发生风险意外，且有完善的风险管理制度和风险预案，此项得3分）。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jc w:val="center"/>
        </w:trPr>
        <w:tc>
          <w:tcPr>
            <w:tcW w:w="1382" w:type="dxa"/>
            <w:vMerge w:val="continue"/>
            <w:tcBorders>
              <w:top w:val="nil"/>
            </w:tcBorders>
            <w:vAlign w:val="center"/>
          </w:tcPr>
          <w:p>
            <w:pPr>
              <w:jc w:val="center"/>
              <w:rPr>
                <w:rFonts w:ascii="宋体" w:hAnsi="宋体" w:eastAsia="宋体" w:cs="宋体"/>
                <w:color w:val="auto"/>
                <w:sz w:val="21"/>
                <w:szCs w:val="21"/>
              </w:rPr>
            </w:pPr>
          </w:p>
        </w:tc>
        <w:tc>
          <w:tcPr>
            <w:tcW w:w="1502" w:type="dxa"/>
            <w:vMerge w:val="restart"/>
            <w:vAlign w:val="center"/>
          </w:tcPr>
          <w:p>
            <w:pPr>
              <w:pStyle w:val="11"/>
              <w:jc w:val="center"/>
              <w:rPr>
                <w:color w:val="auto"/>
                <w:sz w:val="21"/>
                <w:szCs w:val="21"/>
              </w:rPr>
            </w:pPr>
          </w:p>
          <w:p>
            <w:pPr>
              <w:pStyle w:val="11"/>
              <w:spacing w:before="203"/>
              <w:ind w:left="104"/>
              <w:jc w:val="center"/>
              <w:rPr>
                <w:color w:val="auto"/>
                <w:sz w:val="21"/>
                <w:szCs w:val="21"/>
              </w:rPr>
            </w:pPr>
            <w:r>
              <w:rPr>
                <w:rFonts w:hint="eastAsia"/>
                <w:color w:val="auto"/>
                <w:sz w:val="21"/>
                <w:szCs w:val="21"/>
              </w:rPr>
              <w:t>人力资源管理</w:t>
            </w:r>
          </w:p>
          <w:p>
            <w:pPr>
              <w:pStyle w:val="11"/>
              <w:spacing w:before="14"/>
              <w:ind w:left="104"/>
              <w:jc w:val="center"/>
              <w:rPr>
                <w:color w:val="auto"/>
                <w:sz w:val="21"/>
                <w:szCs w:val="21"/>
              </w:rPr>
            </w:pPr>
            <w:r>
              <w:rPr>
                <w:rFonts w:hint="eastAsia"/>
                <w:color w:val="auto"/>
                <w:sz w:val="21"/>
                <w:szCs w:val="21"/>
              </w:rPr>
              <w:t>（</w:t>
            </w:r>
            <w:r>
              <w:rPr>
                <w:rFonts w:hint="eastAsia"/>
                <w:color w:val="auto"/>
                <w:sz w:val="21"/>
                <w:szCs w:val="21"/>
                <w:lang w:val="en-US" w:eastAsia="zh-CN"/>
              </w:rPr>
              <w:t>8</w:t>
            </w:r>
            <w:r>
              <w:rPr>
                <w:rFonts w:hint="eastAsia"/>
                <w:color w:val="auto"/>
                <w:spacing w:val="-30"/>
                <w:sz w:val="21"/>
                <w:szCs w:val="21"/>
              </w:rPr>
              <w:t>分</w:t>
            </w:r>
            <w:r>
              <w:rPr>
                <w:rFonts w:hint="eastAsia"/>
                <w:color w:val="auto"/>
                <w:sz w:val="21"/>
                <w:szCs w:val="21"/>
              </w:rPr>
              <w:t>）</w:t>
            </w:r>
          </w:p>
        </w:tc>
        <w:tc>
          <w:tcPr>
            <w:tcW w:w="1525" w:type="dxa"/>
            <w:vAlign w:val="center"/>
          </w:tcPr>
          <w:p>
            <w:pPr>
              <w:pStyle w:val="11"/>
              <w:spacing w:before="4" w:line="320" w:lineRule="atLeast"/>
              <w:ind w:left="106" w:right="80"/>
              <w:jc w:val="center"/>
              <w:rPr>
                <w:color w:val="auto"/>
                <w:sz w:val="21"/>
                <w:szCs w:val="21"/>
              </w:rPr>
            </w:pPr>
            <w:r>
              <w:rPr>
                <w:rFonts w:hint="eastAsia"/>
                <w:color w:val="auto"/>
                <w:sz w:val="21"/>
                <w:szCs w:val="21"/>
              </w:rPr>
              <w:t>执行团队人员配置及资质</w:t>
            </w:r>
          </w:p>
        </w:tc>
        <w:tc>
          <w:tcPr>
            <w:tcW w:w="488" w:type="dxa"/>
            <w:vAlign w:val="center"/>
          </w:tcPr>
          <w:p>
            <w:pPr>
              <w:pStyle w:val="11"/>
              <w:spacing w:before="180"/>
              <w:ind w:left="12"/>
              <w:jc w:val="center"/>
              <w:rPr>
                <w:rFonts w:hint="eastAsia" w:eastAsia="宋体"/>
                <w:color w:val="auto"/>
                <w:sz w:val="21"/>
                <w:szCs w:val="21"/>
                <w:lang w:eastAsia="zh-CN"/>
              </w:rPr>
            </w:pPr>
            <w:r>
              <w:rPr>
                <w:rFonts w:hint="eastAsia"/>
                <w:color w:val="auto"/>
                <w:sz w:val="21"/>
                <w:szCs w:val="21"/>
                <w:lang w:val="en-US" w:eastAsia="zh-CN"/>
              </w:rPr>
              <w:t>6</w:t>
            </w:r>
          </w:p>
        </w:tc>
        <w:tc>
          <w:tcPr>
            <w:tcW w:w="10541" w:type="dxa"/>
            <w:vAlign w:val="center"/>
          </w:tcPr>
          <w:p>
            <w:pPr>
              <w:pStyle w:val="11"/>
              <w:spacing w:before="4" w:line="360" w:lineRule="exact"/>
              <w:ind w:left="106" w:right="94"/>
              <w:jc w:val="left"/>
              <w:rPr>
                <w:color w:val="auto"/>
                <w:sz w:val="21"/>
                <w:szCs w:val="21"/>
              </w:rPr>
            </w:pPr>
            <w:r>
              <w:rPr>
                <w:rFonts w:hint="eastAsia"/>
                <w:color w:val="auto"/>
                <w:sz w:val="21"/>
                <w:szCs w:val="21"/>
              </w:rPr>
              <w:t>1、根据协议配备项目执行人员，人员资质匹配项目需要，且分工明确</w:t>
            </w:r>
            <w:r>
              <w:rPr>
                <w:rFonts w:hint="eastAsia"/>
                <w:color w:val="auto"/>
                <w:sz w:val="21"/>
                <w:szCs w:val="21"/>
                <w:lang w:eastAsia="zh-CN"/>
              </w:rPr>
              <w:t>，</w:t>
            </w:r>
            <w:r>
              <w:rPr>
                <w:rFonts w:hint="eastAsia"/>
                <w:color w:val="auto"/>
                <w:sz w:val="21"/>
                <w:szCs w:val="21"/>
              </w:rPr>
              <w:t>得</w:t>
            </w:r>
            <w:r>
              <w:rPr>
                <w:rFonts w:hint="eastAsia"/>
                <w:color w:val="auto"/>
                <w:sz w:val="21"/>
                <w:szCs w:val="21"/>
                <w:lang w:val="en-US" w:eastAsia="zh-CN"/>
              </w:rPr>
              <w:t>4</w:t>
            </w:r>
            <w:r>
              <w:rPr>
                <w:rFonts w:hint="eastAsia"/>
                <w:color w:val="auto"/>
                <w:sz w:val="21"/>
                <w:szCs w:val="21"/>
              </w:rPr>
              <w:t>分；</w:t>
            </w:r>
          </w:p>
          <w:p>
            <w:pPr>
              <w:pStyle w:val="11"/>
              <w:spacing w:before="4" w:line="360" w:lineRule="exact"/>
              <w:ind w:left="106" w:right="94"/>
              <w:jc w:val="left"/>
              <w:rPr>
                <w:color w:val="auto"/>
                <w:sz w:val="21"/>
                <w:szCs w:val="21"/>
              </w:rPr>
            </w:pPr>
            <w:r>
              <w:rPr>
                <w:rFonts w:hint="eastAsia"/>
                <w:color w:val="auto"/>
                <w:sz w:val="21"/>
                <w:szCs w:val="21"/>
              </w:rPr>
              <w:t>2、项目执行期间未出现空岗情况，得2分。空岗时间达到0.5月/人，扣0.5分</w:t>
            </w:r>
            <w:r>
              <w:rPr>
                <w:rFonts w:hint="eastAsia"/>
                <w:color w:val="auto"/>
                <w:sz w:val="21"/>
                <w:szCs w:val="21"/>
                <w:lang w:eastAsia="zh-CN"/>
              </w:rPr>
              <w:t>，</w:t>
            </w:r>
            <w:r>
              <w:rPr>
                <w:rFonts w:hint="eastAsia"/>
                <w:color w:val="auto"/>
                <w:sz w:val="21"/>
                <w:szCs w:val="21"/>
              </w:rPr>
              <w:t>扣完为止。</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83" w:hRule="atLeast"/>
          <w:jc w:val="center"/>
        </w:trPr>
        <w:tc>
          <w:tcPr>
            <w:tcW w:w="1382" w:type="dxa"/>
            <w:vMerge w:val="continue"/>
            <w:tcBorders>
              <w:top w:val="nil"/>
            </w:tcBorders>
            <w:vAlign w:val="center"/>
          </w:tcPr>
          <w:p>
            <w:pPr>
              <w:jc w:val="center"/>
              <w:rPr>
                <w:rFonts w:ascii="宋体" w:hAnsi="宋体" w:eastAsia="宋体" w:cs="宋体"/>
                <w:color w:val="auto"/>
                <w:sz w:val="21"/>
                <w:szCs w:val="21"/>
              </w:rPr>
            </w:pPr>
          </w:p>
        </w:tc>
        <w:tc>
          <w:tcPr>
            <w:tcW w:w="1502" w:type="dxa"/>
            <w:vMerge w:val="continue"/>
            <w:tcBorders>
              <w:top w:val="nil"/>
            </w:tcBorders>
            <w:vAlign w:val="center"/>
          </w:tcPr>
          <w:p>
            <w:pPr>
              <w:jc w:val="center"/>
              <w:rPr>
                <w:rFonts w:ascii="宋体" w:hAnsi="宋体" w:eastAsia="宋体" w:cs="宋体"/>
                <w:color w:val="auto"/>
                <w:sz w:val="21"/>
                <w:szCs w:val="21"/>
              </w:rPr>
            </w:pPr>
          </w:p>
        </w:tc>
        <w:tc>
          <w:tcPr>
            <w:tcW w:w="1525" w:type="dxa"/>
            <w:vAlign w:val="center"/>
          </w:tcPr>
          <w:p>
            <w:pPr>
              <w:pStyle w:val="11"/>
              <w:spacing w:before="13" w:line="282" w:lineRule="exact"/>
              <w:ind w:left="106"/>
              <w:jc w:val="center"/>
              <w:rPr>
                <w:color w:val="auto"/>
                <w:sz w:val="21"/>
                <w:szCs w:val="21"/>
              </w:rPr>
            </w:pPr>
            <w:r>
              <w:rPr>
                <w:rFonts w:hint="eastAsia"/>
                <w:color w:val="auto"/>
                <w:sz w:val="21"/>
                <w:szCs w:val="21"/>
              </w:rPr>
              <w:t>团队人员变动</w:t>
            </w:r>
          </w:p>
        </w:tc>
        <w:tc>
          <w:tcPr>
            <w:tcW w:w="488" w:type="dxa"/>
            <w:vAlign w:val="center"/>
          </w:tcPr>
          <w:p>
            <w:pPr>
              <w:pStyle w:val="11"/>
              <w:spacing w:before="16" w:line="279" w:lineRule="exact"/>
              <w:ind w:left="12"/>
              <w:jc w:val="center"/>
              <w:rPr>
                <w:color w:val="auto"/>
                <w:sz w:val="21"/>
                <w:szCs w:val="21"/>
              </w:rPr>
            </w:pPr>
            <w:r>
              <w:rPr>
                <w:rFonts w:hint="eastAsia"/>
                <w:color w:val="auto"/>
                <w:sz w:val="21"/>
                <w:szCs w:val="21"/>
              </w:rPr>
              <w:t>2</w:t>
            </w:r>
          </w:p>
        </w:tc>
        <w:tc>
          <w:tcPr>
            <w:tcW w:w="10541" w:type="dxa"/>
            <w:vAlign w:val="center"/>
          </w:tcPr>
          <w:p>
            <w:pPr>
              <w:pStyle w:val="11"/>
              <w:spacing w:before="13" w:line="360" w:lineRule="exact"/>
              <w:ind w:left="106"/>
              <w:jc w:val="left"/>
              <w:rPr>
                <w:rFonts w:hint="eastAsia" w:eastAsia="宋体"/>
                <w:color w:val="auto"/>
                <w:sz w:val="21"/>
                <w:szCs w:val="21"/>
                <w:lang w:eastAsia="zh-CN"/>
              </w:rPr>
            </w:pPr>
            <w:r>
              <w:rPr>
                <w:rFonts w:hint="eastAsia"/>
                <w:color w:val="auto"/>
                <w:sz w:val="21"/>
                <w:szCs w:val="21"/>
              </w:rPr>
              <w:t>项目人员流动情况</w:t>
            </w:r>
            <w:r>
              <w:rPr>
                <w:rFonts w:hint="eastAsia"/>
                <w:color w:val="auto"/>
                <w:sz w:val="21"/>
                <w:szCs w:val="21"/>
                <w:lang w:eastAsia="zh-CN"/>
              </w:rPr>
              <w:t>：</w:t>
            </w:r>
          </w:p>
          <w:p>
            <w:pPr>
              <w:pStyle w:val="11"/>
              <w:spacing w:before="13" w:line="360" w:lineRule="exact"/>
              <w:ind w:left="106"/>
              <w:jc w:val="left"/>
              <w:rPr>
                <w:rFonts w:hint="eastAsia"/>
                <w:color w:val="auto"/>
                <w:sz w:val="21"/>
                <w:szCs w:val="21"/>
              </w:rPr>
            </w:pPr>
            <w:r>
              <w:rPr>
                <w:rFonts w:hint="eastAsia"/>
                <w:color w:val="auto"/>
                <w:sz w:val="21"/>
                <w:szCs w:val="21"/>
                <w:lang w:val="en-US" w:eastAsia="zh-CN"/>
              </w:rPr>
              <w:t>1、</w:t>
            </w:r>
            <w:r>
              <w:rPr>
                <w:rFonts w:hint="eastAsia"/>
                <w:color w:val="auto"/>
                <w:sz w:val="21"/>
                <w:szCs w:val="21"/>
              </w:rPr>
              <w:t>未出现人员流动，得2分；</w:t>
            </w:r>
          </w:p>
          <w:p>
            <w:pPr>
              <w:pStyle w:val="11"/>
              <w:spacing w:before="13" w:line="360" w:lineRule="exact"/>
              <w:ind w:left="106"/>
              <w:jc w:val="left"/>
              <w:rPr>
                <w:rFonts w:hint="eastAsia"/>
                <w:color w:val="auto"/>
                <w:sz w:val="21"/>
                <w:szCs w:val="21"/>
              </w:rPr>
            </w:pPr>
            <w:r>
              <w:rPr>
                <w:rFonts w:hint="eastAsia"/>
                <w:color w:val="auto"/>
                <w:sz w:val="21"/>
                <w:szCs w:val="21"/>
                <w:lang w:val="en-US" w:eastAsia="zh-CN"/>
              </w:rPr>
              <w:t>2、</w:t>
            </w:r>
            <w:r>
              <w:rPr>
                <w:rFonts w:hint="eastAsia"/>
                <w:color w:val="auto"/>
                <w:sz w:val="21"/>
                <w:szCs w:val="21"/>
              </w:rPr>
              <w:t>流动人员比例低于项目平均水平</w:t>
            </w:r>
            <w:r>
              <w:rPr>
                <w:rFonts w:hint="eastAsia"/>
                <w:color w:val="auto"/>
                <w:sz w:val="21"/>
                <w:szCs w:val="21"/>
                <w:lang w:eastAsia="zh-CN"/>
              </w:rPr>
              <w:t>，</w:t>
            </w:r>
            <w:r>
              <w:rPr>
                <w:rFonts w:hint="eastAsia"/>
                <w:color w:val="auto"/>
                <w:sz w:val="21"/>
                <w:szCs w:val="21"/>
              </w:rPr>
              <w:t>得1.5分；</w:t>
            </w:r>
          </w:p>
          <w:p>
            <w:pPr>
              <w:pStyle w:val="11"/>
              <w:spacing w:before="13" w:line="360" w:lineRule="exact"/>
              <w:ind w:left="106"/>
              <w:jc w:val="left"/>
              <w:rPr>
                <w:rFonts w:hint="eastAsia"/>
                <w:color w:val="auto"/>
                <w:sz w:val="21"/>
                <w:szCs w:val="21"/>
              </w:rPr>
            </w:pPr>
            <w:r>
              <w:rPr>
                <w:rFonts w:hint="eastAsia"/>
                <w:color w:val="auto"/>
                <w:sz w:val="21"/>
                <w:szCs w:val="21"/>
                <w:lang w:val="en-US" w:eastAsia="zh-CN"/>
              </w:rPr>
              <w:t>3、</w:t>
            </w:r>
            <w:r>
              <w:rPr>
                <w:rFonts w:hint="eastAsia"/>
                <w:color w:val="auto"/>
                <w:sz w:val="21"/>
                <w:szCs w:val="21"/>
              </w:rPr>
              <w:t>流动人员比例高于项目平均水平</w:t>
            </w:r>
            <w:r>
              <w:rPr>
                <w:rFonts w:hint="eastAsia"/>
                <w:color w:val="auto"/>
                <w:sz w:val="21"/>
                <w:szCs w:val="21"/>
                <w:lang w:eastAsia="zh-CN"/>
              </w:rPr>
              <w:t>，</w:t>
            </w:r>
            <w:r>
              <w:rPr>
                <w:rFonts w:hint="eastAsia"/>
                <w:color w:val="auto"/>
                <w:sz w:val="21"/>
                <w:szCs w:val="21"/>
              </w:rPr>
              <w:t>得1分；</w:t>
            </w:r>
          </w:p>
          <w:p>
            <w:pPr>
              <w:pStyle w:val="11"/>
              <w:spacing w:before="13" w:line="360" w:lineRule="exact"/>
              <w:ind w:left="106"/>
              <w:jc w:val="left"/>
              <w:rPr>
                <w:rFonts w:hint="eastAsia" w:eastAsia="宋体"/>
                <w:color w:val="auto"/>
                <w:sz w:val="21"/>
                <w:szCs w:val="21"/>
                <w:lang w:eastAsia="zh-CN"/>
              </w:rPr>
            </w:pPr>
            <w:r>
              <w:rPr>
                <w:rFonts w:hint="eastAsia"/>
                <w:color w:val="auto"/>
                <w:sz w:val="21"/>
                <w:szCs w:val="21"/>
                <w:lang w:val="en-US" w:eastAsia="zh-CN"/>
              </w:rPr>
              <w:t>4、</w:t>
            </w:r>
            <w:r>
              <w:rPr>
                <w:rFonts w:hint="eastAsia"/>
                <w:color w:val="auto"/>
                <w:sz w:val="21"/>
                <w:szCs w:val="21"/>
              </w:rPr>
              <w:t>流动人员超过3人，本项不得分</w:t>
            </w:r>
            <w:r>
              <w:rPr>
                <w:rFonts w:hint="eastAsia"/>
                <w:color w:val="auto"/>
                <w:sz w:val="21"/>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4" w:hRule="atLeast"/>
          <w:jc w:val="center"/>
        </w:trPr>
        <w:tc>
          <w:tcPr>
            <w:tcW w:w="1382" w:type="dxa"/>
            <w:vMerge w:val="continue"/>
            <w:tcBorders>
              <w:top w:val="nil"/>
            </w:tcBorders>
            <w:vAlign w:val="center"/>
          </w:tcPr>
          <w:p>
            <w:pPr>
              <w:jc w:val="center"/>
              <w:rPr>
                <w:rFonts w:ascii="宋体" w:hAnsi="宋体" w:eastAsia="宋体" w:cs="宋体"/>
                <w:color w:val="auto"/>
                <w:sz w:val="21"/>
                <w:szCs w:val="21"/>
              </w:rPr>
            </w:pPr>
          </w:p>
        </w:tc>
        <w:tc>
          <w:tcPr>
            <w:tcW w:w="1502" w:type="dxa"/>
            <w:vAlign w:val="center"/>
          </w:tcPr>
          <w:p>
            <w:pPr>
              <w:pStyle w:val="11"/>
              <w:spacing w:before="199"/>
              <w:jc w:val="center"/>
              <w:rPr>
                <w:color w:val="auto"/>
                <w:sz w:val="21"/>
                <w:szCs w:val="21"/>
              </w:rPr>
            </w:pPr>
            <w:r>
              <w:rPr>
                <w:rFonts w:hint="eastAsia"/>
                <w:color w:val="auto"/>
                <w:sz w:val="21"/>
                <w:szCs w:val="21"/>
              </w:rPr>
              <w:t>变更管理</w:t>
            </w:r>
          </w:p>
          <w:p>
            <w:pPr>
              <w:pStyle w:val="11"/>
              <w:spacing w:before="12"/>
              <w:ind w:left="104"/>
              <w:jc w:val="center"/>
              <w:rPr>
                <w:color w:val="auto"/>
                <w:sz w:val="21"/>
                <w:szCs w:val="21"/>
              </w:rPr>
            </w:pPr>
            <w:r>
              <w:rPr>
                <w:rFonts w:hint="eastAsia"/>
                <w:color w:val="auto"/>
                <w:sz w:val="21"/>
                <w:szCs w:val="21"/>
              </w:rPr>
              <w:t>（</w:t>
            </w:r>
            <w:r>
              <w:rPr>
                <w:rFonts w:hint="eastAsia"/>
                <w:color w:val="auto"/>
                <w:sz w:val="21"/>
                <w:szCs w:val="21"/>
                <w:lang w:val="en-US" w:eastAsia="zh-CN"/>
              </w:rPr>
              <w:t>4</w:t>
            </w:r>
            <w:r>
              <w:rPr>
                <w:rFonts w:hint="eastAsia"/>
                <w:color w:val="auto"/>
                <w:spacing w:val="-30"/>
                <w:sz w:val="21"/>
                <w:szCs w:val="21"/>
              </w:rPr>
              <w:t xml:space="preserve"> 分</w:t>
            </w:r>
            <w:r>
              <w:rPr>
                <w:rFonts w:hint="eastAsia"/>
                <w:color w:val="auto"/>
                <w:sz w:val="21"/>
                <w:szCs w:val="21"/>
              </w:rPr>
              <w:t>）</w:t>
            </w:r>
          </w:p>
        </w:tc>
        <w:tc>
          <w:tcPr>
            <w:tcW w:w="1525" w:type="dxa"/>
            <w:vAlign w:val="center"/>
          </w:tcPr>
          <w:p>
            <w:pPr>
              <w:pStyle w:val="11"/>
              <w:spacing w:before="1"/>
              <w:jc w:val="center"/>
              <w:rPr>
                <w:color w:val="auto"/>
                <w:sz w:val="21"/>
                <w:szCs w:val="21"/>
              </w:rPr>
            </w:pPr>
            <w:r>
              <w:rPr>
                <w:rFonts w:hint="eastAsia"/>
                <w:color w:val="auto"/>
                <w:sz w:val="21"/>
                <w:szCs w:val="21"/>
              </w:rPr>
              <w:t>项目变更机制</w:t>
            </w:r>
          </w:p>
        </w:tc>
        <w:tc>
          <w:tcPr>
            <w:tcW w:w="488" w:type="dxa"/>
            <w:vAlign w:val="center"/>
          </w:tcPr>
          <w:p>
            <w:pPr>
              <w:pStyle w:val="11"/>
              <w:jc w:val="center"/>
              <w:rPr>
                <w:rFonts w:hint="eastAsia" w:eastAsia="宋体"/>
                <w:color w:val="auto"/>
                <w:sz w:val="21"/>
                <w:szCs w:val="21"/>
                <w:lang w:eastAsia="zh-CN"/>
              </w:rPr>
            </w:pPr>
            <w:r>
              <w:rPr>
                <w:rFonts w:hint="eastAsia"/>
                <w:color w:val="auto"/>
                <w:sz w:val="21"/>
                <w:szCs w:val="21"/>
                <w:lang w:val="en-US" w:eastAsia="zh-CN"/>
              </w:rPr>
              <w:t>4</w:t>
            </w:r>
          </w:p>
        </w:tc>
        <w:tc>
          <w:tcPr>
            <w:tcW w:w="10541" w:type="dxa"/>
            <w:vAlign w:val="center"/>
          </w:tcPr>
          <w:p>
            <w:pPr>
              <w:pStyle w:val="11"/>
              <w:spacing w:line="360" w:lineRule="exact"/>
              <w:rPr>
                <w:color w:val="auto"/>
                <w:sz w:val="21"/>
                <w:szCs w:val="21"/>
              </w:rPr>
            </w:pPr>
            <w:r>
              <w:rPr>
                <w:rFonts w:hint="eastAsia"/>
                <w:color w:val="auto"/>
                <w:sz w:val="21"/>
                <w:szCs w:val="21"/>
              </w:rPr>
              <w:t>1、制定项目变更机制，如</w:t>
            </w:r>
            <w:r>
              <w:rPr>
                <w:rFonts w:hint="eastAsia"/>
                <w:color w:val="auto"/>
                <w:sz w:val="21"/>
                <w:szCs w:val="21"/>
                <w:lang w:eastAsia="zh-CN"/>
              </w:rPr>
              <w:t>项目终期均</w:t>
            </w:r>
            <w:r>
              <w:rPr>
                <w:rFonts w:hint="eastAsia"/>
                <w:color w:val="auto"/>
                <w:sz w:val="21"/>
                <w:szCs w:val="21"/>
              </w:rPr>
              <w:t>未发生项目</w:t>
            </w:r>
            <w:r>
              <w:rPr>
                <w:rFonts w:hint="eastAsia"/>
                <w:color w:val="auto"/>
                <w:sz w:val="21"/>
                <w:szCs w:val="21"/>
                <w:lang w:eastAsia="zh-CN"/>
              </w:rPr>
              <w:t>变更</w:t>
            </w:r>
            <w:r>
              <w:rPr>
                <w:rFonts w:hint="eastAsia"/>
                <w:color w:val="auto"/>
                <w:sz w:val="21"/>
                <w:szCs w:val="21"/>
              </w:rPr>
              <w:t>，得</w:t>
            </w:r>
            <w:r>
              <w:rPr>
                <w:rFonts w:hint="eastAsia"/>
                <w:color w:val="auto"/>
                <w:sz w:val="21"/>
                <w:szCs w:val="21"/>
                <w:lang w:val="en-US" w:eastAsia="zh-CN"/>
              </w:rPr>
              <w:t>4</w:t>
            </w:r>
            <w:r>
              <w:rPr>
                <w:rFonts w:hint="eastAsia"/>
                <w:color w:val="auto"/>
                <w:sz w:val="21"/>
                <w:szCs w:val="21"/>
              </w:rPr>
              <w:t>分；</w:t>
            </w:r>
          </w:p>
          <w:p>
            <w:pPr>
              <w:pStyle w:val="11"/>
              <w:spacing w:line="360" w:lineRule="exact"/>
              <w:rPr>
                <w:color w:val="auto"/>
                <w:sz w:val="21"/>
                <w:szCs w:val="21"/>
              </w:rPr>
            </w:pPr>
            <w:r>
              <w:rPr>
                <w:rFonts w:hint="eastAsia"/>
                <w:color w:val="auto"/>
                <w:sz w:val="21"/>
                <w:szCs w:val="21"/>
              </w:rPr>
              <w:t>2、如项目发生变更，需提供相关痕迹资料，视变更的内容、合理性、必要性等进行酌情打分。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3" w:hRule="atLeast"/>
          <w:jc w:val="center"/>
        </w:trPr>
        <w:tc>
          <w:tcPr>
            <w:tcW w:w="1382" w:type="dxa"/>
            <w:vMerge w:val="continue"/>
            <w:tcBorders>
              <w:top w:val="nil"/>
            </w:tcBorders>
            <w:vAlign w:val="center"/>
          </w:tcPr>
          <w:p>
            <w:pPr>
              <w:jc w:val="center"/>
              <w:rPr>
                <w:rFonts w:ascii="宋体" w:hAnsi="宋体" w:eastAsia="宋体" w:cs="宋体"/>
                <w:color w:val="auto"/>
                <w:sz w:val="21"/>
                <w:szCs w:val="21"/>
              </w:rPr>
            </w:pPr>
          </w:p>
        </w:tc>
        <w:tc>
          <w:tcPr>
            <w:tcW w:w="1502" w:type="dxa"/>
            <w:vAlign w:val="center"/>
          </w:tcPr>
          <w:p>
            <w:pPr>
              <w:pStyle w:val="11"/>
              <w:spacing w:line="249" w:lineRule="auto"/>
              <w:ind w:left="104" w:right="-29"/>
              <w:jc w:val="center"/>
              <w:rPr>
                <w:color w:val="auto"/>
                <w:spacing w:val="-30"/>
                <w:sz w:val="21"/>
                <w:szCs w:val="21"/>
              </w:rPr>
            </w:pPr>
            <w:r>
              <w:rPr>
                <w:rFonts w:hint="eastAsia"/>
                <w:color w:val="auto"/>
                <w:sz w:val="21"/>
                <w:szCs w:val="21"/>
              </w:rPr>
              <w:t>利益相关方管理</w:t>
            </w:r>
          </w:p>
          <w:p>
            <w:pPr>
              <w:pStyle w:val="11"/>
              <w:spacing w:line="249" w:lineRule="auto"/>
              <w:ind w:left="104" w:right="-29"/>
              <w:jc w:val="center"/>
              <w:rPr>
                <w:color w:val="auto"/>
                <w:sz w:val="21"/>
                <w:szCs w:val="21"/>
              </w:rPr>
            </w:pPr>
            <w:r>
              <w:rPr>
                <w:rFonts w:hint="eastAsia"/>
                <w:color w:val="auto"/>
                <w:sz w:val="21"/>
                <w:szCs w:val="21"/>
              </w:rPr>
              <w:t>（</w:t>
            </w:r>
            <w:r>
              <w:rPr>
                <w:rFonts w:hint="eastAsia"/>
                <w:color w:val="auto"/>
                <w:sz w:val="21"/>
                <w:szCs w:val="21"/>
                <w:lang w:val="en-US" w:eastAsia="zh-CN"/>
              </w:rPr>
              <w:t>4</w:t>
            </w:r>
            <w:r>
              <w:rPr>
                <w:rFonts w:hint="eastAsia"/>
                <w:color w:val="auto"/>
                <w:spacing w:val="-30"/>
                <w:sz w:val="21"/>
                <w:szCs w:val="21"/>
              </w:rPr>
              <w:t xml:space="preserve"> 分</w:t>
            </w:r>
            <w:r>
              <w:rPr>
                <w:rFonts w:hint="eastAsia"/>
                <w:color w:val="auto"/>
                <w:spacing w:val="-120"/>
                <w:sz w:val="21"/>
                <w:szCs w:val="21"/>
              </w:rPr>
              <w:t>）</w:t>
            </w:r>
          </w:p>
        </w:tc>
        <w:tc>
          <w:tcPr>
            <w:tcW w:w="1525" w:type="dxa"/>
            <w:vAlign w:val="center"/>
          </w:tcPr>
          <w:p>
            <w:pPr>
              <w:pStyle w:val="11"/>
              <w:spacing w:line="249" w:lineRule="auto"/>
              <w:ind w:left="106" w:right="80"/>
              <w:jc w:val="center"/>
              <w:rPr>
                <w:color w:val="auto"/>
                <w:sz w:val="21"/>
                <w:szCs w:val="21"/>
              </w:rPr>
            </w:pPr>
            <w:r>
              <w:rPr>
                <w:rFonts w:hint="eastAsia"/>
                <w:color w:val="auto"/>
                <w:sz w:val="21"/>
                <w:szCs w:val="21"/>
              </w:rPr>
              <w:t>利益相关方管理机制及执行</w:t>
            </w:r>
          </w:p>
        </w:tc>
        <w:tc>
          <w:tcPr>
            <w:tcW w:w="488" w:type="dxa"/>
            <w:vAlign w:val="center"/>
          </w:tcPr>
          <w:p>
            <w:pPr>
              <w:pStyle w:val="11"/>
              <w:spacing w:before="6"/>
              <w:jc w:val="center"/>
              <w:rPr>
                <w:color w:val="auto"/>
                <w:sz w:val="21"/>
                <w:szCs w:val="21"/>
              </w:rPr>
            </w:pPr>
          </w:p>
          <w:p>
            <w:pPr>
              <w:pStyle w:val="11"/>
              <w:ind w:left="12"/>
              <w:jc w:val="center"/>
              <w:rPr>
                <w:rFonts w:hint="eastAsia" w:eastAsia="宋体"/>
                <w:color w:val="auto"/>
                <w:sz w:val="21"/>
                <w:szCs w:val="21"/>
                <w:lang w:eastAsia="zh-CN"/>
              </w:rPr>
            </w:pPr>
            <w:r>
              <w:rPr>
                <w:rFonts w:hint="eastAsia"/>
                <w:color w:val="auto"/>
                <w:sz w:val="21"/>
                <w:szCs w:val="21"/>
                <w:lang w:val="en-US" w:eastAsia="zh-CN"/>
              </w:rPr>
              <w:t>4</w:t>
            </w:r>
          </w:p>
        </w:tc>
        <w:tc>
          <w:tcPr>
            <w:tcW w:w="10541" w:type="dxa"/>
            <w:vAlign w:val="center"/>
          </w:tcPr>
          <w:p>
            <w:pPr>
              <w:pStyle w:val="11"/>
              <w:spacing w:before="56" w:line="360" w:lineRule="exact"/>
              <w:ind w:left="106" w:right="32"/>
              <w:jc w:val="both"/>
              <w:rPr>
                <w:color w:val="auto"/>
                <w:sz w:val="21"/>
                <w:szCs w:val="21"/>
              </w:rPr>
            </w:pPr>
            <w:r>
              <w:rPr>
                <w:rFonts w:hint="eastAsia"/>
                <w:color w:val="auto"/>
                <w:sz w:val="21"/>
                <w:szCs w:val="21"/>
              </w:rPr>
              <w:t>1、项目清晰识别项目利益相关方，设有利益相关方管理机制及沟通与反馈机制，得</w:t>
            </w:r>
            <w:r>
              <w:rPr>
                <w:rFonts w:hint="eastAsia"/>
                <w:color w:val="auto"/>
                <w:sz w:val="21"/>
                <w:szCs w:val="21"/>
                <w:lang w:val="en-US" w:eastAsia="zh-CN"/>
              </w:rPr>
              <w:t>2</w:t>
            </w:r>
            <w:r>
              <w:rPr>
                <w:rFonts w:hint="eastAsia"/>
                <w:color w:val="auto"/>
                <w:sz w:val="21"/>
                <w:szCs w:val="21"/>
              </w:rPr>
              <w:t>分；</w:t>
            </w:r>
          </w:p>
          <w:p>
            <w:pPr>
              <w:pStyle w:val="11"/>
              <w:spacing w:before="56" w:line="360" w:lineRule="exact"/>
              <w:ind w:left="106" w:right="32"/>
              <w:jc w:val="left"/>
              <w:rPr>
                <w:rFonts w:hint="eastAsia" w:eastAsia="宋体"/>
                <w:color w:val="auto"/>
                <w:sz w:val="21"/>
                <w:szCs w:val="21"/>
                <w:lang w:eastAsia="zh-CN"/>
              </w:rPr>
            </w:pPr>
            <w:r>
              <w:rPr>
                <w:rFonts w:hint="eastAsia"/>
                <w:color w:val="auto"/>
                <w:sz w:val="21"/>
                <w:szCs w:val="21"/>
              </w:rPr>
              <w:t>2、与利益相关方保持定期、及时的沟通，收集利益相关方的意见和建议并跟进</w:t>
            </w:r>
            <w:r>
              <w:rPr>
                <w:rFonts w:hint="eastAsia"/>
                <w:color w:val="auto"/>
                <w:sz w:val="21"/>
                <w:szCs w:val="21"/>
                <w:lang w:eastAsia="zh-CN"/>
              </w:rPr>
              <w:t>，</w:t>
            </w:r>
            <w:r>
              <w:rPr>
                <w:rFonts w:hint="eastAsia"/>
                <w:color w:val="auto"/>
                <w:sz w:val="21"/>
                <w:szCs w:val="21"/>
              </w:rPr>
              <w:t>得</w:t>
            </w:r>
            <w:r>
              <w:rPr>
                <w:rFonts w:hint="eastAsia"/>
                <w:color w:val="auto"/>
                <w:sz w:val="21"/>
                <w:szCs w:val="21"/>
                <w:lang w:val="en-US" w:eastAsia="zh-CN"/>
              </w:rPr>
              <w:t>2</w:t>
            </w:r>
            <w:r>
              <w:rPr>
                <w:rFonts w:hint="eastAsia"/>
                <w:color w:val="auto"/>
                <w:sz w:val="21"/>
                <w:szCs w:val="21"/>
              </w:rPr>
              <w:t>分</w:t>
            </w:r>
            <w:r>
              <w:rPr>
                <w:rFonts w:hint="eastAsia"/>
                <w:color w:val="auto"/>
                <w:sz w:val="21"/>
                <w:szCs w:val="21"/>
                <w:lang w:eastAsia="zh-CN"/>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9" w:hRule="atLeast"/>
          <w:jc w:val="center"/>
        </w:trPr>
        <w:tc>
          <w:tcPr>
            <w:tcW w:w="1382" w:type="dxa"/>
            <w:vMerge w:val="restart"/>
            <w:tcBorders>
              <w:top w:val="single" w:color="auto" w:sz="4" w:space="0"/>
            </w:tcBorders>
            <w:shd w:val="clear" w:color="auto" w:fill="auto"/>
            <w:vAlign w:val="center"/>
          </w:tcPr>
          <w:p>
            <w:pPr>
              <w:jc w:val="center"/>
              <w:rPr>
                <w:rFonts w:ascii="宋体" w:hAnsi="宋体" w:eastAsia="宋体" w:cs="宋体"/>
                <w:color w:val="auto"/>
                <w:sz w:val="21"/>
                <w:szCs w:val="21"/>
              </w:rPr>
            </w:pPr>
            <w:r>
              <w:rPr>
                <w:rFonts w:hint="eastAsia" w:ascii="宋体" w:hAnsi="宋体" w:eastAsia="宋体" w:cs="宋体"/>
                <w:color w:val="auto"/>
                <w:sz w:val="21"/>
                <w:szCs w:val="21"/>
              </w:rPr>
              <w:t>财务管理</w:t>
            </w:r>
          </w:p>
          <w:p>
            <w:pPr>
              <w:jc w:val="center"/>
              <w:rPr>
                <w:rFonts w:ascii="宋体" w:hAnsi="宋体" w:eastAsia="宋体" w:cs="宋体"/>
                <w:color w:val="auto"/>
                <w:sz w:val="21"/>
                <w:szCs w:val="21"/>
              </w:rPr>
            </w:pPr>
            <w:r>
              <w:rPr>
                <w:rFonts w:hint="eastAsia" w:ascii="宋体" w:hAnsi="宋体" w:eastAsia="宋体" w:cs="宋体"/>
                <w:color w:val="auto"/>
                <w:sz w:val="21"/>
                <w:szCs w:val="21"/>
              </w:rPr>
              <w:t>（20分）</w:t>
            </w:r>
          </w:p>
        </w:tc>
        <w:tc>
          <w:tcPr>
            <w:tcW w:w="1502" w:type="dxa"/>
            <w:tcBorders>
              <w:top w:val="single" w:color="auto" w:sz="4" w:space="0"/>
              <w:bottom w:val="single" w:color="auto" w:sz="4" w:space="0"/>
            </w:tcBorders>
            <w:shd w:val="clear" w:color="auto" w:fill="auto"/>
            <w:vAlign w:val="center"/>
          </w:tcPr>
          <w:p>
            <w:pPr>
              <w:jc w:val="center"/>
              <w:rPr>
                <w:rFonts w:ascii="宋体" w:hAnsi="宋体" w:eastAsia="宋体" w:cs="宋体"/>
                <w:color w:val="auto"/>
                <w:sz w:val="21"/>
                <w:szCs w:val="21"/>
              </w:rPr>
            </w:pPr>
            <w:r>
              <w:rPr>
                <w:rFonts w:hint="eastAsia" w:ascii="宋体" w:hAnsi="宋体" w:eastAsia="宋体" w:cs="宋体"/>
                <w:color w:val="auto"/>
                <w:sz w:val="21"/>
                <w:szCs w:val="21"/>
              </w:rPr>
              <w:t>财务制度管理</w:t>
            </w:r>
          </w:p>
          <w:p>
            <w:pPr>
              <w:jc w:val="center"/>
              <w:rPr>
                <w:rFonts w:ascii="宋体" w:hAnsi="宋体" w:eastAsia="宋体" w:cs="宋体"/>
                <w:color w:val="auto"/>
                <w:sz w:val="21"/>
                <w:szCs w:val="21"/>
              </w:rPr>
            </w:pPr>
            <w:r>
              <w:rPr>
                <w:rFonts w:hint="eastAsia" w:ascii="宋体" w:hAnsi="宋体" w:eastAsia="宋体" w:cs="宋体"/>
                <w:color w:val="auto"/>
                <w:sz w:val="21"/>
                <w:szCs w:val="21"/>
              </w:rPr>
              <w:t>（6分）</w:t>
            </w:r>
          </w:p>
        </w:tc>
        <w:tc>
          <w:tcPr>
            <w:tcW w:w="1525" w:type="dxa"/>
            <w:shd w:val="clear" w:color="auto" w:fill="auto"/>
            <w:vAlign w:val="center"/>
          </w:tcPr>
          <w:p>
            <w:pPr>
              <w:pStyle w:val="11"/>
              <w:spacing w:line="252" w:lineRule="auto"/>
              <w:ind w:left="106" w:right="80"/>
              <w:jc w:val="center"/>
              <w:rPr>
                <w:color w:val="auto"/>
                <w:sz w:val="21"/>
                <w:szCs w:val="21"/>
              </w:rPr>
            </w:pPr>
            <w:r>
              <w:rPr>
                <w:rFonts w:hint="eastAsia"/>
                <w:color w:val="auto"/>
                <w:sz w:val="21"/>
                <w:szCs w:val="21"/>
              </w:rPr>
              <w:t>财务制度健全并严格执行</w:t>
            </w:r>
          </w:p>
        </w:tc>
        <w:tc>
          <w:tcPr>
            <w:tcW w:w="488" w:type="dxa"/>
            <w:shd w:val="clear" w:color="auto" w:fill="auto"/>
            <w:vAlign w:val="center"/>
          </w:tcPr>
          <w:p>
            <w:pPr>
              <w:pStyle w:val="11"/>
              <w:ind w:left="12"/>
              <w:jc w:val="center"/>
              <w:rPr>
                <w:color w:val="auto"/>
                <w:sz w:val="21"/>
                <w:szCs w:val="21"/>
              </w:rPr>
            </w:pPr>
            <w:r>
              <w:rPr>
                <w:rFonts w:hint="eastAsia"/>
                <w:color w:val="auto"/>
                <w:sz w:val="21"/>
                <w:szCs w:val="21"/>
              </w:rPr>
              <w:t>6</w:t>
            </w:r>
          </w:p>
        </w:tc>
        <w:tc>
          <w:tcPr>
            <w:tcW w:w="10541" w:type="dxa"/>
            <w:tcBorders>
              <w:bottom w:val="single" w:color="000000" w:sz="6" w:space="0"/>
            </w:tcBorders>
            <w:shd w:val="clear" w:color="auto" w:fill="FFFFFF"/>
            <w:vAlign w:val="center"/>
          </w:tcPr>
          <w:p>
            <w:pPr>
              <w:pStyle w:val="11"/>
              <w:spacing w:before="62" w:line="360" w:lineRule="exact"/>
              <w:ind w:left="108" w:right="91"/>
              <w:jc w:val="center"/>
              <w:rPr>
                <w:color w:val="auto"/>
                <w:sz w:val="21"/>
                <w:szCs w:val="21"/>
              </w:rPr>
            </w:pPr>
            <w:r>
              <w:rPr>
                <w:rFonts w:hint="eastAsia"/>
                <w:color w:val="auto"/>
                <w:sz w:val="21"/>
                <w:szCs w:val="21"/>
              </w:rPr>
              <w:t>项目财务制度健全，能够为项目执行提供指导，财务制度执行到位，财务管理规范。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jc w:val="center"/>
        </w:trPr>
        <w:tc>
          <w:tcPr>
            <w:tcW w:w="1382" w:type="dxa"/>
            <w:vMerge w:val="continue"/>
            <w:shd w:val="clear" w:color="auto" w:fill="auto"/>
            <w:vAlign w:val="center"/>
          </w:tcPr>
          <w:p>
            <w:pPr>
              <w:jc w:val="center"/>
              <w:rPr>
                <w:rFonts w:ascii="宋体" w:hAnsi="宋体" w:eastAsia="宋体" w:cs="宋体"/>
                <w:color w:val="auto"/>
                <w:sz w:val="21"/>
                <w:szCs w:val="21"/>
              </w:rPr>
            </w:pPr>
          </w:p>
        </w:tc>
        <w:tc>
          <w:tcPr>
            <w:tcW w:w="1502" w:type="dxa"/>
            <w:vMerge w:val="restart"/>
            <w:tcBorders>
              <w:top w:val="single" w:color="auto" w:sz="4" w:space="0"/>
            </w:tcBorders>
            <w:shd w:val="clear" w:color="auto" w:fill="auto"/>
            <w:vAlign w:val="center"/>
          </w:tcPr>
          <w:p>
            <w:pPr>
              <w:jc w:val="center"/>
              <w:rPr>
                <w:rFonts w:ascii="宋体" w:hAnsi="宋体" w:eastAsia="宋体" w:cs="宋体"/>
                <w:color w:val="auto"/>
                <w:sz w:val="21"/>
                <w:szCs w:val="21"/>
              </w:rPr>
            </w:pPr>
          </w:p>
          <w:p>
            <w:pPr>
              <w:jc w:val="center"/>
              <w:rPr>
                <w:rFonts w:ascii="宋体" w:hAnsi="宋体" w:eastAsia="宋体" w:cs="宋体"/>
                <w:color w:val="auto"/>
                <w:sz w:val="21"/>
                <w:szCs w:val="21"/>
              </w:rPr>
            </w:pPr>
          </w:p>
          <w:p>
            <w:pPr>
              <w:jc w:val="center"/>
              <w:rPr>
                <w:rFonts w:ascii="宋体" w:hAnsi="宋体" w:eastAsia="宋体" w:cs="宋体"/>
                <w:color w:val="auto"/>
                <w:sz w:val="21"/>
                <w:szCs w:val="21"/>
              </w:rPr>
            </w:pPr>
          </w:p>
          <w:p>
            <w:pPr>
              <w:jc w:val="center"/>
              <w:rPr>
                <w:rFonts w:ascii="宋体" w:hAnsi="宋体" w:eastAsia="宋体" w:cs="宋体"/>
                <w:color w:val="auto"/>
                <w:sz w:val="21"/>
                <w:szCs w:val="21"/>
              </w:rPr>
            </w:pPr>
            <w:r>
              <w:rPr>
                <w:rFonts w:hint="eastAsia" w:ascii="宋体" w:hAnsi="宋体" w:eastAsia="宋体" w:cs="宋体"/>
                <w:color w:val="auto"/>
                <w:sz w:val="21"/>
                <w:szCs w:val="21"/>
              </w:rPr>
              <w:t>财务支出管理</w:t>
            </w:r>
          </w:p>
          <w:p>
            <w:pPr>
              <w:jc w:val="center"/>
              <w:rPr>
                <w:rFonts w:ascii="宋体" w:hAnsi="宋体" w:eastAsia="宋体" w:cs="宋体"/>
                <w:color w:val="auto"/>
                <w:sz w:val="21"/>
                <w:szCs w:val="21"/>
              </w:rPr>
            </w:pPr>
            <w:r>
              <w:rPr>
                <w:rFonts w:hint="eastAsia" w:ascii="宋体" w:hAnsi="宋体" w:eastAsia="宋体" w:cs="宋体"/>
                <w:color w:val="auto"/>
                <w:sz w:val="21"/>
                <w:szCs w:val="21"/>
              </w:rPr>
              <w:t>（14分）</w:t>
            </w:r>
          </w:p>
        </w:tc>
        <w:tc>
          <w:tcPr>
            <w:tcW w:w="1525" w:type="dxa"/>
            <w:shd w:val="clear" w:color="auto" w:fill="auto"/>
            <w:vAlign w:val="center"/>
          </w:tcPr>
          <w:p>
            <w:pPr>
              <w:pStyle w:val="11"/>
              <w:spacing w:line="252" w:lineRule="auto"/>
              <w:ind w:left="106" w:right="80"/>
              <w:jc w:val="center"/>
              <w:rPr>
                <w:color w:val="auto"/>
                <w:sz w:val="21"/>
                <w:szCs w:val="21"/>
              </w:rPr>
            </w:pPr>
            <w:r>
              <w:rPr>
                <w:rFonts w:hint="eastAsia"/>
                <w:color w:val="auto"/>
                <w:sz w:val="21"/>
                <w:szCs w:val="21"/>
              </w:rPr>
              <w:t>独立核算</w:t>
            </w:r>
          </w:p>
        </w:tc>
        <w:tc>
          <w:tcPr>
            <w:tcW w:w="488" w:type="dxa"/>
            <w:shd w:val="clear" w:color="auto" w:fill="auto"/>
            <w:vAlign w:val="center"/>
          </w:tcPr>
          <w:p>
            <w:pPr>
              <w:pStyle w:val="11"/>
              <w:ind w:left="12"/>
              <w:jc w:val="center"/>
              <w:rPr>
                <w:color w:val="auto"/>
                <w:sz w:val="21"/>
                <w:szCs w:val="21"/>
              </w:rPr>
            </w:pPr>
            <w:r>
              <w:rPr>
                <w:rFonts w:hint="eastAsia"/>
                <w:color w:val="auto"/>
                <w:sz w:val="21"/>
                <w:szCs w:val="21"/>
              </w:rPr>
              <w:t>3</w:t>
            </w:r>
          </w:p>
        </w:tc>
        <w:tc>
          <w:tcPr>
            <w:tcW w:w="10541" w:type="dxa"/>
            <w:tcBorders>
              <w:top w:val="single" w:color="000000" w:sz="6" w:space="0"/>
              <w:bottom w:val="single" w:color="000000" w:sz="6" w:space="0"/>
            </w:tcBorders>
            <w:shd w:val="clear" w:color="auto" w:fill="FFFFFF"/>
            <w:vAlign w:val="center"/>
          </w:tcPr>
          <w:p>
            <w:pPr>
              <w:pStyle w:val="11"/>
              <w:spacing w:before="62" w:line="360" w:lineRule="exact"/>
              <w:ind w:left="108" w:right="91"/>
              <w:jc w:val="center"/>
              <w:rPr>
                <w:color w:val="auto"/>
                <w:sz w:val="21"/>
                <w:szCs w:val="21"/>
              </w:rPr>
            </w:pPr>
            <w:r>
              <w:rPr>
                <w:rFonts w:hint="eastAsia"/>
                <w:color w:val="auto"/>
                <w:sz w:val="21"/>
                <w:szCs w:val="21"/>
              </w:rPr>
              <w:t>项目科目设置合理，账目清晰，且独立核算。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jc w:val="center"/>
        </w:trPr>
        <w:tc>
          <w:tcPr>
            <w:tcW w:w="1382" w:type="dxa"/>
            <w:vMerge w:val="continue"/>
            <w:shd w:val="clear" w:color="auto" w:fill="auto"/>
            <w:vAlign w:val="center"/>
          </w:tcPr>
          <w:p>
            <w:pPr>
              <w:jc w:val="center"/>
              <w:rPr>
                <w:rFonts w:ascii="宋体" w:hAnsi="宋体" w:eastAsia="宋体" w:cs="宋体"/>
                <w:color w:val="auto"/>
                <w:sz w:val="21"/>
                <w:szCs w:val="21"/>
              </w:rPr>
            </w:pPr>
          </w:p>
        </w:tc>
        <w:tc>
          <w:tcPr>
            <w:tcW w:w="1502" w:type="dxa"/>
            <w:vMerge w:val="continue"/>
            <w:shd w:val="clear" w:color="auto" w:fill="auto"/>
            <w:vAlign w:val="center"/>
          </w:tcPr>
          <w:p>
            <w:pPr>
              <w:jc w:val="center"/>
              <w:rPr>
                <w:rFonts w:ascii="宋体" w:hAnsi="宋体" w:eastAsia="宋体" w:cs="宋体"/>
                <w:color w:val="auto"/>
                <w:sz w:val="21"/>
                <w:szCs w:val="21"/>
              </w:rPr>
            </w:pPr>
          </w:p>
        </w:tc>
        <w:tc>
          <w:tcPr>
            <w:tcW w:w="1525" w:type="dxa"/>
            <w:shd w:val="clear" w:color="auto" w:fill="auto"/>
            <w:vAlign w:val="center"/>
          </w:tcPr>
          <w:p>
            <w:pPr>
              <w:pStyle w:val="11"/>
              <w:spacing w:line="252" w:lineRule="auto"/>
              <w:ind w:left="106" w:right="80"/>
              <w:jc w:val="center"/>
              <w:rPr>
                <w:color w:val="auto"/>
                <w:sz w:val="21"/>
                <w:szCs w:val="21"/>
              </w:rPr>
            </w:pPr>
            <w:r>
              <w:rPr>
                <w:rFonts w:hint="eastAsia"/>
                <w:color w:val="auto"/>
                <w:sz w:val="21"/>
                <w:szCs w:val="21"/>
              </w:rPr>
              <w:t>票据规范</w:t>
            </w:r>
          </w:p>
        </w:tc>
        <w:tc>
          <w:tcPr>
            <w:tcW w:w="488" w:type="dxa"/>
            <w:shd w:val="clear" w:color="auto" w:fill="auto"/>
            <w:vAlign w:val="center"/>
          </w:tcPr>
          <w:p>
            <w:pPr>
              <w:pStyle w:val="11"/>
              <w:ind w:left="12"/>
              <w:jc w:val="center"/>
              <w:rPr>
                <w:color w:val="auto"/>
                <w:sz w:val="21"/>
                <w:szCs w:val="21"/>
              </w:rPr>
            </w:pPr>
            <w:r>
              <w:rPr>
                <w:rFonts w:hint="eastAsia"/>
                <w:color w:val="auto"/>
                <w:sz w:val="21"/>
                <w:szCs w:val="21"/>
              </w:rPr>
              <w:t>3</w:t>
            </w:r>
          </w:p>
        </w:tc>
        <w:tc>
          <w:tcPr>
            <w:tcW w:w="10541" w:type="dxa"/>
            <w:tcBorders>
              <w:top w:val="single" w:color="000000" w:sz="6" w:space="0"/>
              <w:bottom w:val="single" w:color="000000" w:sz="6" w:space="0"/>
            </w:tcBorders>
            <w:shd w:val="clear" w:color="auto" w:fill="FFFFFF"/>
            <w:vAlign w:val="center"/>
          </w:tcPr>
          <w:p>
            <w:pPr>
              <w:pStyle w:val="11"/>
              <w:spacing w:before="62" w:line="360" w:lineRule="exact"/>
              <w:ind w:left="108" w:right="91"/>
              <w:jc w:val="center"/>
              <w:rPr>
                <w:color w:val="auto"/>
                <w:sz w:val="21"/>
                <w:szCs w:val="21"/>
              </w:rPr>
            </w:pPr>
            <w:r>
              <w:rPr>
                <w:rFonts w:hint="eastAsia"/>
                <w:color w:val="auto"/>
                <w:sz w:val="21"/>
                <w:szCs w:val="21"/>
              </w:rPr>
              <w:t>项目支出票据合法、合规、齐全。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jc w:val="center"/>
        </w:trPr>
        <w:tc>
          <w:tcPr>
            <w:tcW w:w="1382" w:type="dxa"/>
            <w:vMerge w:val="continue"/>
            <w:shd w:val="clear" w:color="auto" w:fill="auto"/>
            <w:vAlign w:val="center"/>
          </w:tcPr>
          <w:p>
            <w:pPr>
              <w:jc w:val="center"/>
              <w:rPr>
                <w:rFonts w:ascii="宋体" w:hAnsi="宋体" w:eastAsia="宋体" w:cs="宋体"/>
                <w:color w:val="auto"/>
                <w:sz w:val="21"/>
                <w:szCs w:val="21"/>
              </w:rPr>
            </w:pPr>
          </w:p>
        </w:tc>
        <w:tc>
          <w:tcPr>
            <w:tcW w:w="1502" w:type="dxa"/>
            <w:vMerge w:val="continue"/>
            <w:shd w:val="clear" w:color="auto" w:fill="auto"/>
            <w:vAlign w:val="center"/>
          </w:tcPr>
          <w:p>
            <w:pPr>
              <w:jc w:val="center"/>
              <w:rPr>
                <w:rFonts w:ascii="宋体" w:hAnsi="宋体" w:eastAsia="宋体" w:cs="宋体"/>
                <w:color w:val="auto"/>
                <w:sz w:val="21"/>
                <w:szCs w:val="21"/>
              </w:rPr>
            </w:pPr>
          </w:p>
        </w:tc>
        <w:tc>
          <w:tcPr>
            <w:tcW w:w="1525" w:type="dxa"/>
            <w:shd w:val="clear" w:color="auto" w:fill="auto"/>
            <w:vAlign w:val="center"/>
          </w:tcPr>
          <w:p>
            <w:pPr>
              <w:pStyle w:val="11"/>
              <w:spacing w:line="252" w:lineRule="auto"/>
              <w:ind w:left="106" w:right="80"/>
              <w:jc w:val="center"/>
              <w:rPr>
                <w:color w:val="auto"/>
                <w:sz w:val="21"/>
                <w:szCs w:val="21"/>
              </w:rPr>
            </w:pPr>
            <w:r>
              <w:rPr>
                <w:rFonts w:hint="eastAsia"/>
                <w:color w:val="auto"/>
                <w:sz w:val="21"/>
                <w:szCs w:val="21"/>
              </w:rPr>
              <w:t>资金支出合理</w:t>
            </w:r>
          </w:p>
        </w:tc>
        <w:tc>
          <w:tcPr>
            <w:tcW w:w="488" w:type="dxa"/>
            <w:shd w:val="clear" w:color="auto" w:fill="auto"/>
            <w:vAlign w:val="center"/>
          </w:tcPr>
          <w:p>
            <w:pPr>
              <w:pStyle w:val="11"/>
              <w:ind w:left="12"/>
              <w:jc w:val="center"/>
              <w:rPr>
                <w:color w:val="auto"/>
                <w:sz w:val="21"/>
                <w:szCs w:val="21"/>
              </w:rPr>
            </w:pPr>
            <w:r>
              <w:rPr>
                <w:rFonts w:hint="eastAsia"/>
                <w:color w:val="auto"/>
                <w:sz w:val="21"/>
                <w:szCs w:val="21"/>
              </w:rPr>
              <w:t>4</w:t>
            </w:r>
          </w:p>
        </w:tc>
        <w:tc>
          <w:tcPr>
            <w:tcW w:w="10541" w:type="dxa"/>
            <w:tcBorders>
              <w:top w:val="single" w:color="000000" w:sz="6" w:space="0"/>
              <w:bottom w:val="single" w:color="000000" w:sz="6" w:space="0"/>
            </w:tcBorders>
            <w:shd w:val="clear" w:color="auto" w:fill="FFFFFF"/>
            <w:vAlign w:val="center"/>
          </w:tcPr>
          <w:p>
            <w:pPr>
              <w:pStyle w:val="11"/>
              <w:spacing w:before="62" w:line="360" w:lineRule="exact"/>
              <w:ind w:left="108" w:right="91"/>
              <w:jc w:val="center"/>
              <w:rPr>
                <w:color w:val="auto"/>
                <w:sz w:val="21"/>
                <w:szCs w:val="21"/>
              </w:rPr>
            </w:pPr>
            <w:r>
              <w:rPr>
                <w:rFonts w:hint="eastAsia"/>
                <w:color w:val="auto"/>
                <w:sz w:val="21"/>
                <w:szCs w:val="21"/>
              </w:rPr>
              <w:t>项目资金专款专用，自筹资金到位及时，项目支出符合资金资助的相关规定。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jc w:val="center"/>
        </w:trPr>
        <w:tc>
          <w:tcPr>
            <w:tcW w:w="1382" w:type="dxa"/>
            <w:vMerge w:val="continue"/>
            <w:tcBorders>
              <w:bottom w:val="single" w:color="auto" w:sz="4" w:space="0"/>
            </w:tcBorders>
            <w:shd w:val="clear" w:color="auto" w:fill="auto"/>
            <w:vAlign w:val="center"/>
          </w:tcPr>
          <w:p>
            <w:pPr>
              <w:jc w:val="center"/>
              <w:rPr>
                <w:rFonts w:ascii="宋体" w:hAnsi="宋体" w:eastAsia="宋体" w:cs="宋体"/>
                <w:color w:val="auto"/>
                <w:sz w:val="21"/>
                <w:szCs w:val="21"/>
              </w:rPr>
            </w:pPr>
          </w:p>
        </w:tc>
        <w:tc>
          <w:tcPr>
            <w:tcW w:w="1502" w:type="dxa"/>
            <w:vMerge w:val="continue"/>
            <w:tcBorders>
              <w:bottom w:val="single" w:color="auto" w:sz="4" w:space="0"/>
            </w:tcBorders>
            <w:shd w:val="clear" w:color="auto" w:fill="auto"/>
            <w:vAlign w:val="center"/>
          </w:tcPr>
          <w:p>
            <w:pPr>
              <w:jc w:val="center"/>
              <w:rPr>
                <w:rFonts w:ascii="宋体" w:hAnsi="宋体" w:eastAsia="宋体" w:cs="宋体"/>
                <w:color w:val="auto"/>
                <w:sz w:val="21"/>
                <w:szCs w:val="21"/>
              </w:rPr>
            </w:pPr>
          </w:p>
        </w:tc>
        <w:tc>
          <w:tcPr>
            <w:tcW w:w="1525" w:type="dxa"/>
            <w:shd w:val="clear" w:color="auto" w:fill="auto"/>
            <w:vAlign w:val="center"/>
          </w:tcPr>
          <w:p>
            <w:pPr>
              <w:pStyle w:val="11"/>
              <w:spacing w:line="252" w:lineRule="auto"/>
              <w:ind w:left="106" w:right="80"/>
              <w:jc w:val="center"/>
              <w:rPr>
                <w:color w:val="auto"/>
                <w:sz w:val="21"/>
                <w:szCs w:val="21"/>
              </w:rPr>
            </w:pPr>
            <w:r>
              <w:rPr>
                <w:rFonts w:hint="eastAsia"/>
                <w:color w:val="auto"/>
                <w:sz w:val="21"/>
                <w:szCs w:val="21"/>
              </w:rPr>
              <w:t>预算执行</w:t>
            </w:r>
          </w:p>
        </w:tc>
        <w:tc>
          <w:tcPr>
            <w:tcW w:w="488" w:type="dxa"/>
            <w:shd w:val="clear" w:color="auto" w:fill="auto"/>
            <w:vAlign w:val="center"/>
          </w:tcPr>
          <w:p>
            <w:pPr>
              <w:pStyle w:val="11"/>
              <w:ind w:left="12"/>
              <w:jc w:val="center"/>
              <w:rPr>
                <w:color w:val="auto"/>
                <w:sz w:val="21"/>
                <w:szCs w:val="21"/>
              </w:rPr>
            </w:pPr>
            <w:r>
              <w:rPr>
                <w:rFonts w:hint="eastAsia"/>
                <w:color w:val="auto"/>
                <w:sz w:val="21"/>
                <w:szCs w:val="21"/>
              </w:rPr>
              <w:t>4</w:t>
            </w:r>
          </w:p>
        </w:tc>
        <w:tc>
          <w:tcPr>
            <w:tcW w:w="10541" w:type="dxa"/>
            <w:tcBorders>
              <w:top w:val="single" w:color="000000" w:sz="6" w:space="0"/>
            </w:tcBorders>
            <w:shd w:val="clear" w:color="auto" w:fill="FFFFFF"/>
            <w:vAlign w:val="center"/>
          </w:tcPr>
          <w:p>
            <w:pPr>
              <w:pStyle w:val="11"/>
              <w:spacing w:before="62" w:line="360" w:lineRule="exact"/>
              <w:ind w:left="108" w:right="91"/>
              <w:jc w:val="center"/>
              <w:rPr>
                <w:color w:val="auto"/>
                <w:sz w:val="21"/>
                <w:szCs w:val="21"/>
              </w:rPr>
            </w:pPr>
            <w:r>
              <w:rPr>
                <w:rFonts w:hint="eastAsia"/>
                <w:color w:val="auto"/>
                <w:sz w:val="21"/>
                <w:szCs w:val="21"/>
              </w:rPr>
              <w:t>项目总预算执行率合理，实际支出与预算及项目进度一致。</w:t>
            </w:r>
          </w:p>
          <w:p>
            <w:pPr>
              <w:pStyle w:val="11"/>
              <w:spacing w:before="62" w:line="360" w:lineRule="exact"/>
              <w:ind w:left="108" w:right="91"/>
              <w:jc w:val="center"/>
              <w:rPr>
                <w:color w:val="auto"/>
                <w:sz w:val="21"/>
                <w:szCs w:val="21"/>
              </w:rPr>
            </w:pPr>
            <w:r>
              <w:rPr>
                <w:rFonts w:hint="eastAsia"/>
                <w:b/>
                <w:bCs/>
                <w:color w:val="auto"/>
                <w:sz w:val="21"/>
                <w:szCs w:val="21"/>
              </w:rPr>
              <w:t>标准说明：</w:t>
            </w:r>
            <w:r>
              <w:rPr>
                <w:rFonts w:hint="eastAsia"/>
                <w:color w:val="auto"/>
                <w:sz w:val="21"/>
                <w:szCs w:val="21"/>
              </w:rPr>
              <w:t>项目总预算执行率不低于85%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9" w:hRule="atLeast"/>
          <w:jc w:val="center"/>
        </w:trPr>
        <w:tc>
          <w:tcPr>
            <w:tcW w:w="1382" w:type="dxa"/>
            <w:vMerge w:val="restart"/>
            <w:tcBorders>
              <w:top w:val="single" w:color="auto" w:sz="4" w:space="0"/>
            </w:tcBorders>
            <w:vAlign w:val="center"/>
          </w:tcPr>
          <w:p>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项目成效</w:t>
            </w:r>
          </w:p>
          <w:p>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42</w:t>
            </w:r>
            <w:r>
              <w:rPr>
                <w:rFonts w:hint="eastAsia" w:ascii="宋体" w:hAnsi="宋体" w:eastAsia="宋体" w:cs="宋体"/>
                <w:color w:val="auto"/>
                <w:sz w:val="21"/>
                <w:szCs w:val="21"/>
                <w:highlight w:val="none"/>
              </w:rPr>
              <w:t>分）</w:t>
            </w:r>
          </w:p>
        </w:tc>
        <w:tc>
          <w:tcPr>
            <w:tcW w:w="1502" w:type="dxa"/>
            <w:vMerge w:val="restart"/>
            <w:tcBorders>
              <w:top w:val="single" w:color="auto" w:sz="4" w:space="0"/>
            </w:tcBorders>
            <w:vAlign w:val="center"/>
          </w:tcPr>
          <w:p>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目标完成程度</w:t>
            </w:r>
          </w:p>
          <w:p>
            <w:pPr>
              <w:jc w:val="center"/>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1525" w:type="dxa"/>
            <w:vAlign w:val="center"/>
          </w:tcPr>
          <w:p>
            <w:pPr>
              <w:pStyle w:val="11"/>
              <w:spacing w:line="252" w:lineRule="auto"/>
              <w:ind w:left="106" w:right="80"/>
              <w:jc w:val="center"/>
              <w:rPr>
                <w:rFonts w:hint="default" w:eastAsia="宋体"/>
                <w:color w:val="auto"/>
                <w:sz w:val="21"/>
                <w:szCs w:val="21"/>
                <w:highlight w:val="none"/>
                <w:lang w:val="en-US" w:eastAsia="zh-CN"/>
              </w:rPr>
            </w:pPr>
            <w:r>
              <w:rPr>
                <w:rFonts w:hint="eastAsia"/>
                <w:color w:val="auto"/>
                <w:sz w:val="21"/>
                <w:szCs w:val="21"/>
                <w:highlight w:val="none"/>
                <w:lang w:val="en-US" w:eastAsia="zh-CN"/>
              </w:rPr>
              <w:t>成效测评机制</w:t>
            </w:r>
          </w:p>
        </w:tc>
        <w:tc>
          <w:tcPr>
            <w:tcW w:w="488" w:type="dxa"/>
            <w:vAlign w:val="center"/>
          </w:tcPr>
          <w:p>
            <w:pPr>
              <w:pStyle w:val="11"/>
              <w:ind w:left="12"/>
              <w:jc w:val="center"/>
              <w:rPr>
                <w:rFonts w:hint="eastAsia" w:eastAsia="宋体"/>
                <w:color w:val="auto"/>
                <w:sz w:val="21"/>
                <w:szCs w:val="21"/>
                <w:highlight w:val="none"/>
                <w:lang w:eastAsia="zh-CN"/>
              </w:rPr>
            </w:pPr>
            <w:r>
              <w:rPr>
                <w:rFonts w:hint="eastAsia"/>
                <w:color w:val="auto"/>
                <w:sz w:val="21"/>
                <w:szCs w:val="21"/>
                <w:highlight w:val="none"/>
                <w:lang w:val="en-US" w:eastAsia="zh-CN"/>
              </w:rPr>
              <w:t>4</w:t>
            </w:r>
          </w:p>
        </w:tc>
        <w:tc>
          <w:tcPr>
            <w:tcW w:w="10541" w:type="dxa"/>
            <w:vAlign w:val="center"/>
          </w:tcPr>
          <w:p>
            <w:pPr>
              <w:pStyle w:val="11"/>
              <w:spacing w:before="62" w:line="360" w:lineRule="exact"/>
              <w:ind w:left="108" w:right="91"/>
              <w:jc w:val="left"/>
              <w:rPr>
                <w:rFonts w:hint="eastAsia"/>
                <w:color w:val="auto"/>
                <w:sz w:val="21"/>
                <w:szCs w:val="21"/>
                <w:highlight w:val="none"/>
                <w:lang w:val="en-US" w:eastAsia="zh-CN"/>
              </w:rPr>
            </w:pPr>
            <w:r>
              <w:rPr>
                <w:rFonts w:hint="eastAsia"/>
                <w:color w:val="auto"/>
                <w:sz w:val="21"/>
                <w:szCs w:val="21"/>
                <w:highlight w:val="none"/>
                <w:lang w:val="en-US" w:eastAsia="zh-CN"/>
              </w:rPr>
              <w:t>制定完善的服务成效测评机制以及相应配套的成效测评工具，得分依据：</w:t>
            </w:r>
          </w:p>
          <w:p>
            <w:pPr>
              <w:pStyle w:val="11"/>
              <w:numPr>
                <w:ilvl w:val="0"/>
                <w:numId w:val="3"/>
              </w:numPr>
              <w:spacing w:before="62" w:line="360" w:lineRule="exact"/>
              <w:ind w:left="108" w:right="91"/>
              <w:jc w:val="left"/>
              <w:rPr>
                <w:rFonts w:hint="eastAsia"/>
                <w:color w:val="auto"/>
                <w:sz w:val="21"/>
                <w:szCs w:val="21"/>
                <w:highlight w:val="none"/>
                <w:lang w:val="en-US" w:eastAsia="zh-CN"/>
              </w:rPr>
            </w:pPr>
            <w:r>
              <w:rPr>
                <w:rFonts w:hint="eastAsia"/>
                <w:color w:val="auto"/>
                <w:sz w:val="21"/>
                <w:szCs w:val="21"/>
                <w:highlight w:val="none"/>
                <w:lang w:val="en-US" w:eastAsia="zh-CN"/>
              </w:rPr>
              <w:t>服务成效测评机制及相应配套的成效测评工具完善，得4分；</w:t>
            </w:r>
          </w:p>
          <w:p>
            <w:pPr>
              <w:pStyle w:val="11"/>
              <w:numPr>
                <w:ilvl w:val="0"/>
                <w:numId w:val="3"/>
              </w:numPr>
              <w:spacing w:before="62" w:line="360" w:lineRule="exact"/>
              <w:ind w:left="108" w:right="91"/>
              <w:jc w:val="left"/>
              <w:rPr>
                <w:rFonts w:hint="default"/>
                <w:color w:val="auto"/>
                <w:sz w:val="21"/>
                <w:szCs w:val="21"/>
                <w:highlight w:val="none"/>
                <w:lang w:val="en-US" w:eastAsia="zh-CN"/>
              </w:rPr>
            </w:pPr>
            <w:r>
              <w:rPr>
                <w:rFonts w:hint="eastAsia"/>
                <w:color w:val="auto"/>
                <w:sz w:val="21"/>
                <w:szCs w:val="21"/>
                <w:highlight w:val="none"/>
                <w:lang w:val="en-US" w:eastAsia="zh-CN"/>
              </w:rPr>
              <w:t>有服务成效测评机制及相应配套的成效测评工具但不完善，得2分；</w:t>
            </w:r>
          </w:p>
          <w:p>
            <w:pPr>
              <w:pStyle w:val="11"/>
              <w:numPr>
                <w:ilvl w:val="0"/>
                <w:numId w:val="3"/>
              </w:numPr>
              <w:spacing w:before="62" w:line="360" w:lineRule="exact"/>
              <w:ind w:left="108" w:right="91"/>
              <w:jc w:val="left"/>
              <w:rPr>
                <w:rFonts w:hint="default"/>
                <w:color w:val="auto"/>
                <w:sz w:val="21"/>
                <w:szCs w:val="21"/>
                <w:highlight w:val="none"/>
                <w:lang w:val="en-US" w:eastAsia="zh-CN"/>
              </w:rPr>
            </w:pPr>
            <w:r>
              <w:rPr>
                <w:rFonts w:hint="eastAsia"/>
                <w:color w:val="auto"/>
                <w:sz w:val="21"/>
                <w:szCs w:val="21"/>
                <w:highlight w:val="none"/>
                <w:lang w:val="en-US" w:eastAsia="zh-CN"/>
              </w:rPr>
              <w:t>无法提供的，不得分。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9" w:hRule="atLeast"/>
          <w:jc w:val="center"/>
        </w:trPr>
        <w:tc>
          <w:tcPr>
            <w:tcW w:w="1382" w:type="dxa"/>
            <w:vMerge w:val="continue"/>
            <w:vAlign w:val="center"/>
          </w:tcPr>
          <w:p>
            <w:pPr>
              <w:jc w:val="center"/>
              <w:rPr>
                <w:rFonts w:hint="eastAsia" w:ascii="宋体" w:hAnsi="宋体" w:eastAsia="宋体" w:cs="宋体"/>
                <w:color w:val="auto"/>
                <w:sz w:val="21"/>
                <w:szCs w:val="21"/>
                <w:highlight w:val="none"/>
              </w:rPr>
            </w:pPr>
          </w:p>
        </w:tc>
        <w:tc>
          <w:tcPr>
            <w:tcW w:w="1502" w:type="dxa"/>
            <w:vMerge w:val="continue"/>
            <w:tcBorders>
              <w:bottom w:val="single" w:color="auto" w:sz="4" w:space="0"/>
            </w:tcBorders>
            <w:vAlign w:val="center"/>
          </w:tcPr>
          <w:p>
            <w:pPr>
              <w:jc w:val="center"/>
              <w:rPr>
                <w:rFonts w:hint="eastAsia" w:ascii="宋体" w:hAnsi="宋体" w:eastAsia="宋体" w:cs="宋体"/>
                <w:color w:val="auto"/>
                <w:sz w:val="21"/>
                <w:szCs w:val="21"/>
                <w:highlight w:val="none"/>
              </w:rPr>
            </w:pPr>
          </w:p>
        </w:tc>
        <w:tc>
          <w:tcPr>
            <w:tcW w:w="1525" w:type="dxa"/>
            <w:vAlign w:val="center"/>
          </w:tcPr>
          <w:p>
            <w:pPr>
              <w:pStyle w:val="11"/>
              <w:spacing w:line="252" w:lineRule="auto"/>
              <w:ind w:left="106" w:right="80"/>
              <w:jc w:val="center"/>
              <w:rPr>
                <w:rFonts w:hint="eastAsia"/>
                <w:color w:val="auto"/>
                <w:sz w:val="21"/>
                <w:szCs w:val="21"/>
                <w:highlight w:val="none"/>
              </w:rPr>
            </w:pPr>
            <w:r>
              <w:rPr>
                <w:rFonts w:hint="eastAsia"/>
                <w:color w:val="auto"/>
                <w:sz w:val="21"/>
                <w:szCs w:val="21"/>
                <w:highlight w:val="none"/>
              </w:rPr>
              <w:t>项目目标达致程度（完整性与及时性）</w:t>
            </w:r>
          </w:p>
        </w:tc>
        <w:tc>
          <w:tcPr>
            <w:tcW w:w="488" w:type="dxa"/>
            <w:vAlign w:val="center"/>
          </w:tcPr>
          <w:p>
            <w:pPr>
              <w:pStyle w:val="11"/>
              <w:ind w:left="12"/>
              <w:jc w:val="center"/>
              <w:rPr>
                <w:rFonts w:hint="eastAsia" w:eastAsia="宋体"/>
                <w:color w:val="auto"/>
                <w:sz w:val="21"/>
                <w:szCs w:val="21"/>
                <w:highlight w:val="none"/>
                <w:lang w:eastAsia="zh-CN"/>
              </w:rPr>
            </w:pPr>
            <w:r>
              <w:rPr>
                <w:rFonts w:hint="eastAsia"/>
                <w:color w:val="auto"/>
                <w:sz w:val="21"/>
                <w:szCs w:val="21"/>
                <w:highlight w:val="none"/>
                <w:lang w:val="en-US" w:eastAsia="zh-CN"/>
              </w:rPr>
              <w:t>6</w:t>
            </w:r>
          </w:p>
        </w:tc>
        <w:tc>
          <w:tcPr>
            <w:tcW w:w="10541" w:type="dxa"/>
            <w:vAlign w:val="center"/>
          </w:tcPr>
          <w:p>
            <w:pPr>
              <w:pStyle w:val="11"/>
              <w:spacing w:before="62" w:line="360" w:lineRule="exact"/>
              <w:ind w:left="108" w:right="91"/>
              <w:jc w:val="left"/>
              <w:rPr>
                <w:color w:val="auto"/>
                <w:sz w:val="21"/>
                <w:szCs w:val="21"/>
                <w:highlight w:val="none"/>
              </w:rPr>
            </w:pPr>
            <w:r>
              <w:rPr>
                <w:rFonts w:hint="eastAsia"/>
                <w:color w:val="auto"/>
                <w:sz w:val="21"/>
                <w:szCs w:val="21"/>
                <w:highlight w:val="none"/>
              </w:rPr>
              <w:t>已确定的项目绩效达到了预期目标值，单个活动目标完成情况（活动成功指标的完成情况，绩效目标的描述与完成匹配情况）。</w:t>
            </w:r>
          </w:p>
          <w:p>
            <w:pPr>
              <w:pStyle w:val="11"/>
              <w:spacing w:before="62" w:line="360" w:lineRule="exact"/>
              <w:ind w:left="108" w:right="91"/>
              <w:jc w:val="left"/>
              <w:rPr>
                <w:color w:val="auto"/>
                <w:sz w:val="21"/>
                <w:szCs w:val="21"/>
                <w:highlight w:val="none"/>
              </w:rPr>
            </w:pPr>
            <w:r>
              <w:rPr>
                <w:rFonts w:hint="eastAsia"/>
                <w:color w:val="auto"/>
                <w:sz w:val="21"/>
                <w:szCs w:val="21"/>
                <w:highlight w:val="none"/>
              </w:rPr>
              <w:t>1、量化指标完成达100%，得</w:t>
            </w:r>
            <w:r>
              <w:rPr>
                <w:rFonts w:hint="eastAsia"/>
                <w:color w:val="auto"/>
                <w:sz w:val="21"/>
                <w:szCs w:val="21"/>
                <w:highlight w:val="none"/>
                <w:lang w:val="en-US" w:eastAsia="zh-CN"/>
              </w:rPr>
              <w:t>3</w:t>
            </w:r>
            <w:r>
              <w:rPr>
                <w:rFonts w:hint="eastAsia"/>
                <w:color w:val="auto"/>
                <w:sz w:val="21"/>
                <w:szCs w:val="21"/>
                <w:highlight w:val="none"/>
              </w:rPr>
              <w:t>分；80%（含）以上，得1分，80%以下不得分；</w:t>
            </w:r>
          </w:p>
          <w:p>
            <w:pPr>
              <w:pStyle w:val="11"/>
              <w:spacing w:before="62" w:line="360" w:lineRule="exact"/>
              <w:ind w:left="108" w:right="91"/>
              <w:jc w:val="left"/>
              <w:rPr>
                <w:rFonts w:hint="eastAsia"/>
                <w:color w:val="auto"/>
                <w:sz w:val="21"/>
                <w:szCs w:val="21"/>
                <w:highlight w:val="none"/>
              </w:rPr>
            </w:pPr>
            <w:r>
              <w:rPr>
                <w:rFonts w:hint="eastAsia"/>
                <w:color w:val="auto"/>
                <w:sz w:val="21"/>
                <w:szCs w:val="21"/>
                <w:highlight w:val="none"/>
              </w:rPr>
              <w:t>2、绩效目标达成良好，得3分；绩效</w:t>
            </w:r>
            <w:r>
              <w:rPr>
                <w:rFonts w:hint="eastAsia"/>
                <w:color w:val="auto"/>
                <w:sz w:val="21"/>
                <w:szCs w:val="21"/>
                <w:highlight w:val="none"/>
                <w:lang w:eastAsia="zh-CN"/>
              </w:rPr>
              <w:t>指标</w:t>
            </w:r>
            <w:r>
              <w:rPr>
                <w:rFonts w:hint="eastAsia"/>
                <w:color w:val="auto"/>
                <w:sz w:val="21"/>
                <w:szCs w:val="21"/>
                <w:highlight w:val="none"/>
              </w:rPr>
              <w:t>达成一般得</w:t>
            </w:r>
            <w:r>
              <w:rPr>
                <w:rFonts w:hint="eastAsia"/>
                <w:color w:val="auto"/>
                <w:sz w:val="21"/>
                <w:szCs w:val="21"/>
                <w:highlight w:val="none"/>
                <w:lang w:val="en-US" w:eastAsia="zh-CN"/>
              </w:rPr>
              <w:t>1</w:t>
            </w:r>
            <w:r>
              <w:rPr>
                <w:rFonts w:hint="eastAsia"/>
                <w:color w:val="auto"/>
                <w:sz w:val="21"/>
                <w:szCs w:val="21"/>
                <w:highlight w:val="none"/>
              </w:rPr>
              <w:t>分，绩效目标未达成或量化指标80%</w:t>
            </w:r>
            <w:r>
              <w:rPr>
                <w:rFonts w:hint="eastAsia"/>
                <w:color w:val="auto"/>
                <w:sz w:val="21"/>
                <w:szCs w:val="21"/>
                <w:highlight w:val="none"/>
                <w:lang w:eastAsia="zh-CN"/>
              </w:rPr>
              <w:t>以下</w:t>
            </w:r>
            <w:r>
              <w:rPr>
                <w:rFonts w:hint="eastAsia"/>
                <w:color w:val="auto"/>
                <w:sz w:val="21"/>
                <w:szCs w:val="21"/>
                <w:highlight w:val="none"/>
              </w:rPr>
              <w:t>，此项不得分。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9" w:hRule="atLeast"/>
          <w:jc w:val="center"/>
        </w:trPr>
        <w:tc>
          <w:tcPr>
            <w:tcW w:w="1382" w:type="dxa"/>
            <w:vMerge w:val="continue"/>
            <w:vAlign w:val="center"/>
          </w:tcPr>
          <w:p>
            <w:pPr>
              <w:jc w:val="center"/>
              <w:rPr>
                <w:rFonts w:hint="eastAsia" w:ascii="宋体" w:hAnsi="宋体" w:eastAsia="宋体" w:cs="宋体"/>
                <w:color w:val="auto"/>
                <w:sz w:val="21"/>
                <w:szCs w:val="21"/>
                <w:highlight w:val="none"/>
              </w:rPr>
            </w:pPr>
          </w:p>
        </w:tc>
        <w:tc>
          <w:tcPr>
            <w:tcW w:w="1502" w:type="dxa"/>
            <w:tcBorders>
              <w:bottom w:val="single" w:color="auto" w:sz="4" w:space="0"/>
            </w:tcBorders>
            <w:vAlign w:val="center"/>
          </w:tcPr>
          <w:p>
            <w:pPr>
              <w:pStyle w:val="11"/>
              <w:spacing w:before="12" w:line="284" w:lineRule="exact"/>
              <w:ind w:left="104"/>
              <w:jc w:val="center"/>
              <w:rPr>
                <w:color w:val="auto"/>
                <w:sz w:val="21"/>
                <w:szCs w:val="21"/>
                <w:highlight w:val="none"/>
              </w:rPr>
            </w:pPr>
            <w:r>
              <w:rPr>
                <w:rFonts w:hint="eastAsia"/>
                <w:color w:val="auto"/>
                <w:sz w:val="21"/>
                <w:szCs w:val="21"/>
                <w:highlight w:val="none"/>
              </w:rPr>
              <w:t>资源整合</w:t>
            </w:r>
          </w:p>
          <w:p>
            <w:pPr>
              <w:pStyle w:val="11"/>
              <w:spacing w:before="12" w:line="284" w:lineRule="exact"/>
              <w:ind w:left="104" w:leftChars="0"/>
              <w:jc w:val="center"/>
              <w:rPr>
                <w:rFonts w:hint="eastAsia" w:ascii="宋体" w:hAnsi="宋体" w:eastAsia="宋体" w:cs="宋体"/>
                <w:color w:val="auto"/>
                <w:kern w:val="2"/>
                <w:sz w:val="21"/>
                <w:szCs w:val="21"/>
                <w:highlight w:val="none"/>
                <w:lang w:val="en-US" w:eastAsia="zh-CN" w:bidi="ar-SA"/>
              </w:rPr>
            </w:pPr>
            <w:r>
              <w:rPr>
                <w:rFonts w:hint="eastAsia"/>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分）</w:t>
            </w:r>
          </w:p>
        </w:tc>
        <w:tc>
          <w:tcPr>
            <w:tcW w:w="1525" w:type="dxa"/>
            <w:vAlign w:val="center"/>
          </w:tcPr>
          <w:p>
            <w:pPr>
              <w:pStyle w:val="11"/>
              <w:spacing w:before="177"/>
              <w:ind w:left="106" w:leftChars="0"/>
              <w:jc w:val="center"/>
              <w:rPr>
                <w:rFonts w:hint="eastAsia" w:ascii="宋体" w:hAnsi="宋体" w:eastAsia="宋体" w:cs="宋体"/>
                <w:color w:val="auto"/>
                <w:kern w:val="2"/>
                <w:sz w:val="21"/>
                <w:szCs w:val="21"/>
                <w:highlight w:val="none"/>
                <w:lang w:val="en-US" w:eastAsia="zh-CN" w:bidi="ar-SA"/>
              </w:rPr>
            </w:pPr>
            <w:r>
              <w:rPr>
                <w:rFonts w:hint="eastAsia"/>
                <w:color w:val="auto"/>
                <w:sz w:val="21"/>
                <w:szCs w:val="21"/>
                <w:highlight w:val="none"/>
              </w:rPr>
              <w:t>各类资源整合情况</w:t>
            </w:r>
          </w:p>
        </w:tc>
        <w:tc>
          <w:tcPr>
            <w:tcW w:w="488" w:type="dxa"/>
            <w:vAlign w:val="center"/>
          </w:tcPr>
          <w:p>
            <w:pPr>
              <w:pStyle w:val="11"/>
              <w:spacing w:before="178"/>
              <w:ind w:left="12" w:leftChars="0"/>
              <w:jc w:val="center"/>
              <w:rPr>
                <w:rFonts w:hint="eastAsia" w:ascii="宋体" w:hAnsi="宋体" w:eastAsia="宋体" w:cs="宋体"/>
                <w:color w:val="FF0000"/>
                <w:kern w:val="2"/>
                <w:sz w:val="21"/>
                <w:szCs w:val="21"/>
                <w:highlight w:val="none"/>
                <w:lang w:val="en-US" w:eastAsia="zh-CN" w:bidi="ar-SA"/>
              </w:rPr>
            </w:pPr>
            <w:r>
              <w:rPr>
                <w:rFonts w:hint="eastAsia"/>
                <w:color w:val="auto"/>
                <w:sz w:val="21"/>
                <w:szCs w:val="21"/>
                <w:highlight w:val="none"/>
                <w:lang w:val="en-US" w:eastAsia="zh-CN"/>
              </w:rPr>
              <w:t>3</w:t>
            </w:r>
          </w:p>
        </w:tc>
        <w:tc>
          <w:tcPr>
            <w:tcW w:w="10541" w:type="dxa"/>
            <w:vAlign w:val="center"/>
          </w:tcPr>
          <w:p>
            <w:pPr>
              <w:pStyle w:val="11"/>
              <w:numPr>
                <w:ilvl w:val="0"/>
                <w:numId w:val="4"/>
              </w:numPr>
              <w:spacing w:before="4" w:line="360" w:lineRule="exact"/>
              <w:ind w:left="106" w:right="94"/>
              <w:jc w:val="left"/>
              <w:rPr>
                <w:rFonts w:hint="eastAsia"/>
                <w:color w:val="auto"/>
                <w:sz w:val="21"/>
                <w:szCs w:val="21"/>
                <w:highlight w:val="none"/>
              </w:rPr>
            </w:pPr>
            <w:r>
              <w:rPr>
                <w:rFonts w:hint="eastAsia"/>
                <w:color w:val="auto"/>
                <w:sz w:val="21"/>
                <w:szCs w:val="21"/>
                <w:highlight w:val="none"/>
              </w:rPr>
              <w:t>项目执行期间，整合4种资源以上，</w:t>
            </w:r>
            <w:r>
              <w:rPr>
                <w:rFonts w:hint="eastAsia"/>
                <w:color w:val="auto"/>
                <w:sz w:val="21"/>
                <w:szCs w:val="21"/>
                <w:highlight w:val="none"/>
                <w:lang w:eastAsia="zh-CN"/>
              </w:rPr>
              <w:t>且在项目末期已形成一套完整资源整合体系，</w:t>
            </w:r>
            <w:r>
              <w:rPr>
                <w:rFonts w:hint="eastAsia"/>
                <w:color w:val="auto"/>
                <w:sz w:val="21"/>
                <w:szCs w:val="21"/>
                <w:highlight w:val="none"/>
              </w:rPr>
              <w:t>得3分；</w:t>
            </w:r>
          </w:p>
          <w:p>
            <w:pPr>
              <w:pStyle w:val="11"/>
              <w:numPr>
                <w:ilvl w:val="0"/>
                <w:numId w:val="4"/>
              </w:numPr>
              <w:spacing w:before="4" w:line="360" w:lineRule="exact"/>
              <w:ind w:left="106" w:right="94"/>
              <w:jc w:val="left"/>
              <w:rPr>
                <w:color w:val="auto"/>
                <w:sz w:val="21"/>
                <w:szCs w:val="21"/>
                <w:highlight w:val="none"/>
              </w:rPr>
            </w:pPr>
            <w:r>
              <w:rPr>
                <w:rFonts w:hint="eastAsia"/>
                <w:color w:val="auto"/>
                <w:sz w:val="21"/>
                <w:szCs w:val="21"/>
                <w:highlight w:val="none"/>
              </w:rPr>
              <w:t>整合2种资源以上</w:t>
            </w:r>
            <w:r>
              <w:rPr>
                <w:rFonts w:hint="eastAsia"/>
                <w:color w:val="auto"/>
                <w:sz w:val="21"/>
                <w:szCs w:val="21"/>
                <w:highlight w:val="none"/>
                <w:lang w:eastAsia="zh-CN"/>
              </w:rPr>
              <w:t>，基本形成一套完整资源整合体系，</w:t>
            </w:r>
            <w:r>
              <w:rPr>
                <w:rFonts w:hint="eastAsia"/>
                <w:color w:val="auto"/>
                <w:sz w:val="21"/>
                <w:szCs w:val="21"/>
                <w:highlight w:val="none"/>
              </w:rPr>
              <w:t>得2分；</w:t>
            </w:r>
          </w:p>
          <w:p>
            <w:pPr>
              <w:pStyle w:val="11"/>
              <w:numPr>
                <w:ilvl w:val="0"/>
                <w:numId w:val="4"/>
              </w:numPr>
              <w:spacing w:before="4" w:line="360" w:lineRule="exact"/>
              <w:ind w:left="106" w:right="94"/>
              <w:jc w:val="left"/>
              <w:rPr>
                <w:color w:val="auto"/>
                <w:sz w:val="21"/>
                <w:szCs w:val="21"/>
                <w:highlight w:val="none"/>
              </w:rPr>
            </w:pPr>
            <w:r>
              <w:rPr>
                <w:rFonts w:hint="eastAsia"/>
                <w:color w:val="auto"/>
                <w:sz w:val="21"/>
                <w:szCs w:val="21"/>
                <w:highlight w:val="none"/>
              </w:rPr>
              <w:t>整合1种资源</w:t>
            </w:r>
            <w:r>
              <w:rPr>
                <w:rFonts w:hint="eastAsia"/>
                <w:color w:val="auto"/>
                <w:sz w:val="21"/>
                <w:szCs w:val="21"/>
                <w:highlight w:val="none"/>
                <w:lang w:eastAsia="zh-CN"/>
              </w:rPr>
              <w:t>，未形成完整资源整合体系，</w:t>
            </w:r>
            <w:r>
              <w:rPr>
                <w:rFonts w:hint="eastAsia"/>
                <w:color w:val="auto"/>
                <w:sz w:val="21"/>
                <w:szCs w:val="21"/>
                <w:highlight w:val="none"/>
              </w:rPr>
              <w:t>得</w:t>
            </w:r>
            <w:r>
              <w:rPr>
                <w:rFonts w:hint="eastAsia"/>
                <w:color w:val="auto"/>
                <w:sz w:val="21"/>
                <w:szCs w:val="21"/>
                <w:highlight w:val="none"/>
                <w:lang w:val="en-US" w:eastAsia="zh-CN"/>
              </w:rPr>
              <w:t>1</w:t>
            </w:r>
            <w:r>
              <w:rPr>
                <w:rFonts w:hint="eastAsia"/>
                <w:color w:val="auto"/>
                <w:sz w:val="21"/>
                <w:szCs w:val="21"/>
                <w:highlight w:val="none"/>
              </w:rPr>
              <w:t>分</w:t>
            </w:r>
            <w:r>
              <w:rPr>
                <w:rFonts w:hint="eastAsia"/>
                <w:color w:val="auto"/>
                <w:sz w:val="21"/>
                <w:szCs w:val="21"/>
                <w:highlight w:val="none"/>
                <w:lang w:eastAsia="zh-CN"/>
              </w:rPr>
              <w:t>；</w:t>
            </w:r>
          </w:p>
          <w:p>
            <w:pPr>
              <w:pStyle w:val="11"/>
              <w:spacing w:before="4" w:line="360" w:lineRule="exact"/>
              <w:ind w:left="106" w:right="94"/>
              <w:jc w:val="left"/>
              <w:rPr>
                <w:rFonts w:hint="eastAsia" w:ascii="宋体" w:hAnsi="宋体" w:eastAsia="宋体" w:cs="宋体"/>
                <w:b/>
                <w:bCs/>
                <w:color w:val="auto"/>
                <w:kern w:val="2"/>
                <w:sz w:val="21"/>
                <w:szCs w:val="21"/>
                <w:highlight w:val="none"/>
                <w:lang w:val="en-US" w:eastAsia="zh-CN" w:bidi="ar-SA"/>
              </w:rPr>
            </w:pPr>
            <w:r>
              <w:rPr>
                <w:rFonts w:hint="eastAsia"/>
                <w:b/>
                <w:bCs/>
                <w:color w:val="auto"/>
                <w:sz w:val="21"/>
                <w:szCs w:val="21"/>
                <w:highlight w:val="none"/>
              </w:rPr>
              <w:t>资源类型说明：</w:t>
            </w:r>
            <w:r>
              <w:rPr>
                <w:rFonts w:hint="eastAsia"/>
                <w:color w:val="auto"/>
                <w:sz w:val="21"/>
                <w:szCs w:val="21"/>
                <w:highlight w:val="none"/>
              </w:rPr>
              <w:t>资金资源、人力资源、组织资源、场地资源、物资资源等。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jc w:val="center"/>
        </w:trPr>
        <w:tc>
          <w:tcPr>
            <w:tcW w:w="1382" w:type="dxa"/>
            <w:vMerge w:val="continue"/>
            <w:vAlign w:val="center"/>
          </w:tcPr>
          <w:p>
            <w:pPr>
              <w:jc w:val="center"/>
              <w:rPr>
                <w:rFonts w:ascii="宋体" w:hAnsi="宋体" w:eastAsia="宋体" w:cs="宋体"/>
                <w:color w:val="auto"/>
                <w:sz w:val="21"/>
                <w:szCs w:val="21"/>
              </w:rPr>
            </w:pPr>
          </w:p>
        </w:tc>
        <w:tc>
          <w:tcPr>
            <w:tcW w:w="1502" w:type="dxa"/>
            <w:vMerge w:val="restart"/>
            <w:tcBorders>
              <w:top w:val="single" w:color="auto" w:sz="4" w:space="0"/>
            </w:tcBorders>
            <w:vAlign w:val="center"/>
          </w:tcPr>
          <w:p>
            <w:pPr>
              <w:jc w:val="center"/>
              <w:rPr>
                <w:rFonts w:ascii="宋体" w:hAnsi="宋体" w:eastAsia="宋体" w:cs="宋体"/>
                <w:color w:val="auto"/>
                <w:sz w:val="21"/>
                <w:szCs w:val="21"/>
              </w:rPr>
            </w:pPr>
          </w:p>
          <w:p>
            <w:pPr>
              <w:jc w:val="center"/>
              <w:rPr>
                <w:rFonts w:ascii="宋体" w:hAnsi="宋体" w:eastAsia="宋体" w:cs="宋体"/>
                <w:color w:val="auto"/>
                <w:sz w:val="21"/>
                <w:szCs w:val="21"/>
              </w:rPr>
            </w:pPr>
          </w:p>
          <w:p>
            <w:pPr>
              <w:jc w:val="center"/>
              <w:rPr>
                <w:rFonts w:ascii="宋体" w:hAnsi="宋体" w:eastAsia="宋体" w:cs="宋体"/>
                <w:color w:val="auto"/>
                <w:sz w:val="21"/>
                <w:szCs w:val="21"/>
              </w:rPr>
            </w:pPr>
            <w:r>
              <w:rPr>
                <w:rFonts w:hint="eastAsia" w:ascii="宋体" w:hAnsi="宋体" w:eastAsia="宋体" w:cs="宋体"/>
                <w:color w:val="auto"/>
                <w:sz w:val="21"/>
                <w:szCs w:val="21"/>
              </w:rPr>
              <w:t>项目宣传与推广</w:t>
            </w:r>
          </w:p>
          <w:p>
            <w:pPr>
              <w:jc w:val="center"/>
              <w:rPr>
                <w:rFonts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分）</w:t>
            </w:r>
          </w:p>
          <w:p>
            <w:pPr>
              <w:jc w:val="center"/>
              <w:rPr>
                <w:rFonts w:ascii="宋体" w:hAnsi="宋体" w:eastAsia="宋体" w:cs="宋体"/>
                <w:color w:val="auto"/>
                <w:sz w:val="21"/>
                <w:szCs w:val="21"/>
              </w:rPr>
            </w:pPr>
          </w:p>
          <w:p>
            <w:pPr>
              <w:jc w:val="center"/>
              <w:rPr>
                <w:rFonts w:ascii="宋体" w:hAnsi="宋体" w:eastAsia="宋体" w:cs="宋体"/>
                <w:color w:val="auto"/>
                <w:sz w:val="21"/>
                <w:szCs w:val="21"/>
              </w:rPr>
            </w:pPr>
          </w:p>
        </w:tc>
        <w:tc>
          <w:tcPr>
            <w:tcW w:w="1525" w:type="dxa"/>
            <w:vAlign w:val="center"/>
          </w:tcPr>
          <w:p>
            <w:pPr>
              <w:pStyle w:val="11"/>
              <w:spacing w:line="252" w:lineRule="auto"/>
              <w:ind w:left="106" w:right="80"/>
              <w:jc w:val="center"/>
              <w:rPr>
                <w:color w:val="auto"/>
                <w:sz w:val="21"/>
                <w:szCs w:val="21"/>
              </w:rPr>
            </w:pPr>
            <w:r>
              <w:rPr>
                <w:rFonts w:hint="eastAsia"/>
                <w:color w:val="auto"/>
                <w:sz w:val="21"/>
                <w:szCs w:val="21"/>
              </w:rPr>
              <w:t>项目宣传与信息报送机制</w:t>
            </w:r>
          </w:p>
        </w:tc>
        <w:tc>
          <w:tcPr>
            <w:tcW w:w="488" w:type="dxa"/>
            <w:vAlign w:val="center"/>
          </w:tcPr>
          <w:p>
            <w:pPr>
              <w:pStyle w:val="11"/>
              <w:ind w:left="12"/>
              <w:jc w:val="center"/>
              <w:rPr>
                <w:color w:val="auto"/>
                <w:sz w:val="21"/>
                <w:szCs w:val="21"/>
              </w:rPr>
            </w:pPr>
            <w:r>
              <w:rPr>
                <w:rFonts w:hint="eastAsia"/>
                <w:color w:val="auto"/>
                <w:sz w:val="21"/>
                <w:szCs w:val="21"/>
              </w:rPr>
              <w:t>2</w:t>
            </w:r>
          </w:p>
        </w:tc>
        <w:tc>
          <w:tcPr>
            <w:tcW w:w="10541" w:type="dxa"/>
            <w:vAlign w:val="center"/>
          </w:tcPr>
          <w:p>
            <w:pPr>
              <w:pStyle w:val="11"/>
              <w:spacing w:before="62" w:line="360" w:lineRule="exact"/>
              <w:ind w:right="91"/>
              <w:jc w:val="left"/>
              <w:rPr>
                <w:color w:val="auto"/>
                <w:sz w:val="21"/>
                <w:szCs w:val="21"/>
              </w:rPr>
            </w:pPr>
            <w:r>
              <w:rPr>
                <w:rFonts w:hint="eastAsia"/>
                <w:color w:val="auto"/>
                <w:sz w:val="21"/>
                <w:szCs w:val="21"/>
              </w:rPr>
              <w:t>1、项目服务的相关信息报送准时、准确得</w:t>
            </w:r>
            <w:r>
              <w:rPr>
                <w:rFonts w:hint="eastAsia"/>
                <w:color w:val="auto"/>
                <w:sz w:val="21"/>
                <w:szCs w:val="21"/>
                <w:lang w:eastAsia="zh-CN"/>
              </w:rPr>
              <w:t>；</w:t>
            </w:r>
            <w:r>
              <w:rPr>
                <w:rFonts w:hint="eastAsia"/>
                <w:color w:val="auto"/>
                <w:sz w:val="21"/>
                <w:szCs w:val="21"/>
              </w:rPr>
              <w:t>有定期的微信公众号或平台推送项目服务信息</w:t>
            </w:r>
            <w:r>
              <w:rPr>
                <w:rFonts w:hint="eastAsia"/>
                <w:color w:val="auto"/>
                <w:sz w:val="21"/>
                <w:szCs w:val="21"/>
                <w:lang w:eastAsia="zh-CN"/>
              </w:rPr>
              <w:t>；达到从项目开始到结束相关推送次数以每月≥</w:t>
            </w:r>
            <w:r>
              <w:rPr>
                <w:rFonts w:hint="eastAsia"/>
                <w:color w:val="auto"/>
                <w:sz w:val="21"/>
                <w:szCs w:val="21"/>
                <w:lang w:val="en-US" w:eastAsia="zh-CN"/>
              </w:rPr>
              <w:t>1次的标准，</w:t>
            </w:r>
            <w:r>
              <w:rPr>
                <w:rFonts w:hint="eastAsia"/>
                <w:color w:val="auto"/>
                <w:sz w:val="21"/>
                <w:szCs w:val="21"/>
              </w:rPr>
              <w:t>得</w:t>
            </w:r>
            <w:r>
              <w:rPr>
                <w:rFonts w:hint="eastAsia"/>
                <w:color w:val="auto"/>
                <w:sz w:val="21"/>
                <w:szCs w:val="21"/>
                <w:lang w:val="en-US" w:eastAsia="zh-CN"/>
              </w:rPr>
              <w:t>2</w:t>
            </w:r>
            <w:r>
              <w:rPr>
                <w:rFonts w:hint="eastAsia"/>
                <w:color w:val="auto"/>
                <w:sz w:val="21"/>
                <w:szCs w:val="21"/>
              </w:rPr>
              <w:t>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58" w:hRule="atLeast"/>
          <w:jc w:val="center"/>
        </w:trPr>
        <w:tc>
          <w:tcPr>
            <w:tcW w:w="1382" w:type="dxa"/>
            <w:vMerge w:val="continue"/>
            <w:vAlign w:val="center"/>
          </w:tcPr>
          <w:p>
            <w:pPr>
              <w:jc w:val="center"/>
              <w:rPr>
                <w:rFonts w:ascii="宋体" w:hAnsi="宋体" w:eastAsia="宋体" w:cs="宋体"/>
                <w:color w:val="auto"/>
                <w:sz w:val="21"/>
                <w:szCs w:val="21"/>
              </w:rPr>
            </w:pPr>
          </w:p>
        </w:tc>
        <w:tc>
          <w:tcPr>
            <w:tcW w:w="1502" w:type="dxa"/>
            <w:vMerge w:val="continue"/>
            <w:tcBorders>
              <w:bottom w:val="single" w:color="auto" w:sz="4" w:space="0"/>
            </w:tcBorders>
            <w:vAlign w:val="center"/>
          </w:tcPr>
          <w:p>
            <w:pPr>
              <w:jc w:val="center"/>
              <w:rPr>
                <w:rFonts w:ascii="宋体" w:hAnsi="宋体" w:eastAsia="宋体" w:cs="宋体"/>
                <w:color w:val="auto"/>
                <w:sz w:val="21"/>
                <w:szCs w:val="21"/>
              </w:rPr>
            </w:pPr>
          </w:p>
        </w:tc>
        <w:tc>
          <w:tcPr>
            <w:tcW w:w="1525" w:type="dxa"/>
            <w:vAlign w:val="center"/>
          </w:tcPr>
          <w:p>
            <w:pPr>
              <w:pStyle w:val="11"/>
              <w:spacing w:line="252" w:lineRule="auto"/>
              <w:ind w:left="106" w:right="80"/>
              <w:jc w:val="center"/>
              <w:rPr>
                <w:color w:val="auto"/>
                <w:sz w:val="21"/>
                <w:szCs w:val="21"/>
              </w:rPr>
            </w:pPr>
            <w:r>
              <w:rPr>
                <w:rFonts w:hint="eastAsia"/>
                <w:color w:val="auto"/>
                <w:sz w:val="21"/>
                <w:szCs w:val="21"/>
              </w:rPr>
              <w:t>项目外部推广</w:t>
            </w:r>
          </w:p>
        </w:tc>
        <w:tc>
          <w:tcPr>
            <w:tcW w:w="488" w:type="dxa"/>
            <w:vAlign w:val="center"/>
          </w:tcPr>
          <w:p>
            <w:pPr>
              <w:pStyle w:val="11"/>
              <w:ind w:left="12"/>
              <w:jc w:val="center"/>
              <w:rPr>
                <w:color w:val="auto"/>
                <w:sz w:val="21"/>
                <w:szCs w:val="21"/>
              </w:rPr>
            </w:pPr>
            <w:r>
              <w:rPr>
                <w:rFonts w:hint="eastAsia"/>
                <w:color w:val="auto"/>
                <w:sz w:val="21"/>
                <w:szCs w:val="21"/>
              </w:rPr>
              <w:t>2</w:t>
            </w:r>
          </w:p>
        </w:tc>
        <w:tc>
          <w:tcPr>
            <w:tcW w:w="10541" w:type="dxa"/>
            <w:vAlign w:val="center"/>
          </w:tcPr>
          <w:p>
            <w:pPr>
              <w:pStyle w:val="11"/>
              <w:spacing w:before="62" w:line="360" w:lineRule="exact"/>
              <w:ind w:right="91"/>
              <w:jc w:val="left"/>
              <w:rPr>
                <w:color w:val="auto"/>
                <w:sz w:val="21"/>
                <w:szCs w:val="21"/>
              </w:rPr>
            </w:pPr>
            <w:r>
              <w:rPr>
                <w:rFonts w:hint="eastAsia"/>
                <w:color w:val="auto"/>
                <w:sz w:val="21"/>
                <w:szCs w:val="21"/>
              </w:rPr>
              <w:t>项目活动得到媒体报道</w:t>
            </w:r>
            <w:r>
              <w:rPr>
                <w:rFonts w:hint="eastAsia"/>
                <w:color w:val="auto"/>
                <w:sz w:val="21"/>
                <w:szCs w:val="21"/>
                <w:lang w:eastAsia="zh-CN"/>
              </w:rPr>
              <w:t>质量与</w:t>
            </w:r>
            <w:r>
              <w:rPr>
                <w:rFonts w:hint="eastAsia"/>
                <w:color w:val="auto"/>
                <w:sz w:val="21"/>
                <w:szCs w:val="21"/>
              </w:rPr>
              <w:t>次数</w:t>
            </w:r>
            <w:r>
              <w:rPr>
                <w:rFonts w:hint="eastAsia"/>
                <w:color w:val="auto"/>
                <w:sz w:val="21"/>
                <w:szCs w:val="21"/>
                <w:lang w:eastAsia="zh-CN"/>
              </w:rPr>
              <w:t>：</w:t>
            </w:r>
            <w:r>
              <w:rPr>
                <w:rFonts w:hint="eastAsia"/>
                <w:color w:val="auto"/>
                <w:sz w:val="21"/>
                <w:szCs w:val="21"/>
              </w:rPr>
              <w:t>获得省级及以上媒体报道，得2分；获市级媒体报道2次</w:t>
            </w:r>
            <w:r>
              <w:rPr>
                <w:rFonts w:hint="eastAsia"/>
                <w:color w:val="auto"/>
                <w:sz w:val="21"/>
                <w:szCs w:val="21"/>
                <w:lang w:eastAsia="zh-CN"/>
              </w:rPr>
              <w:t>及</w:t>
            </w:r>
            <w:r>
              <w:rPr>
                <w:rFonts w:hint="eastAsia"/>
                <w:color w:val="auto"/>
                <w:sz w:val="21"/>
                <w:szCs w:val="21"/>
              </w:rPr>
              <w:t>以上得2分，1次得1分；没有报道不得分。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9" w:hRule="atLeast"/>
          <w:jc w:val="center"/>
        </w:trPr>
        <w:tc>
          <w:tcPr>
            <w:tcW w:w="1382" w:type="dxa"/>
            <w:vMerge w:val="continue"/>
            <w:vAlign w:val="center"/>
          </w:tcPr>
          <w:p>
            <w:pPr>
              <w:jc w:val="center"/>
              <w:rPr>
                <w:rFonts w:ascii="宋体" w:hAnsi="宋体" w:eastAsia="宋体" w:cs="宋体"/>
                <w:color w:val="auto"/>
                <w:sz w:val="21"/>
                <w:szCs w:val="21"/>
              </w:rPr>
            </w:pPr>
          </w:p>
        </w:tc>
        <w:tc>
          <w:tcPr>
            <w:tcW w:w="1502" w:type="dxa"/>
            <w:tcBorders>
              <w:top w:val="single" w:color="auto" w:sz="4" w:space="0"/>
              <w:bottom w:val="single" w:color="auto" w:sz="4" w:space="0"/>
            </w:tcBorders>
            <w:vAlign w:val="center"/>
          </w:tcPr>
          <w:p>
            <w:pPr>
              <w:jc w:val="center"/>
              <w:rPr>
                <w:rFonts w:ascii="宋体" w:hAnsi="宋体" w:eastAsia="宋体" w:cs="宋体"/>
                <w:color w:val="auto"/>
                <w:sz w:val="21"/>
                <w:szCs w:val="21"/>
              </w:rPr>
            </w:pPr>
            <w:r>
              <w:rPr>
                <w:rFonts w:hint="eastAsia" w:ascii="宋体" w:hAnsi="宋体" w:eastAsia="宋体" w:cs="宋体"/>
                <w:color w:val="auto"/>
                <w:sz w:val="21"/>
                <w:szCs w:val="21"/>
              </w:rPr>
              <w:t>项目产出</w:t>
            </w:r>
          </w:p>
          <w:p>
            <w:pPr>
              <w:jc w:val="center"/>
              <w:rPr>
                <w:rFonts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13</w:t>
            </w:r>
            <w:r>
              <w:rPr>
                <w:rFonts w:hint="eastAsia" w:ascii="宋体" w:hAnsi="宋体" w:eastAsia="宋体" w:cs="宋体"/>
                <w:color w:val="auto"/>
                <w:sz w:val="21"/>
                <w:szCs w:val="21"/>
              </w:rPr>
              <w:t>分）</w:t>
            </w:r>
          </w:p>
        </w:tc>
        <w:tc>
          <w:tcPr>
            <w:tcW w:w="1525" w:type="dxa"/>
            <w:vAlign w:val="center"/>
          </w:tcPr>
          <w:p>
            <w:pPr>
              <w:pStyle w:val="11"/>
              <w:spacing w:line="252" w:lineRule="auto"/>
              <w:ind w:left="106" w:right="80"/>
              <w:jc w:val="center"/>
              <w:rPr>
                <w:color w:val="auto"/>
                <w:sz w:val="21"/>
                <w:szCs w:val="21"/>
              </w:rPr>
            </w:pPr>
            <w:r>
              <w:rPr>
                <w:rFonts w:hint="eastAsia"/>
                <w:color w:val="auto"/>
                <w:sz w:val="21"/>
                <w:szCs w:val="21"/>
              </w:rPr>
              <w:t>服务提炼与及社会影响</w:t>
            </w:r>
          </w:p>
        </w:tc>
        <w:tc>
          <w:tcPr>
            <w:tcW w:w="488" w:type="dxa"/>
            <w:vAlign w:val="center"/>
          </w:tcPr>
          <w:p>
            <w:pPr>
              <w:pStyle w:val="11"/>
              <w:ind w:left="12"/>
              <w:jc w:val="center"/>
              <w:rPr>
                <w:color w:val="auto"/>
                <w:sz w:val="21"/>
                <w:szCs w:val="21"/>
              </w:rPr>
            </w:pPr>
            <w:r>
              <w:rPr>
                <w:rFonts w:hint="eastAsia"/>
                <w:color w:val="auto"/>
                <w:sz w:val="21"/>
                <w:szCs w:val="21"/>
              </w:rPr>
              <w:t>13</w:t>
            </w:r>
          </w:p>
        </w:tc>
        <w:tc>
          <w:tcPr>
            <w:tcW w:w="10541" w:type="dxa"/>
            <w:vAlign w:val="center"/>
          </w:tcPr>
          <w:p>
            <w:pPr>
              <w:pStyle w:val="11"/>
              <w:spacing w:before="62" w:line="360" w:lineRule="exact"/>
              <w:ind w:left="106" w:right="91"/>
              <w:jc w:val="left"/>
              <w:rPr>
                <w:color w:val="auto"/>
                <w:sz w:val="21"/>
                <w:szCs w:val="21"/>
              </w:rPr>
            </w:pPr>
            <w:r>
              <w:rPr>
                <w:rFonts w:hint="eastAsia"/>
                <w:color w:val="auto"/>
                <w:sz w:val="21"/>
                <w:szCs w:val="21"/>
                <w:lang w:eastAsia="zh-CN"/>
              </w:rPr>
              <w:t>项目对社会产生积极影响，并能够</w:t>
            </w:r>
            <w:r>
              <w:rPr>
                <w:rFonts w:hint="eastAsia"/>
                <w:color w:val="auto"/>
                <w:sz w:val="21"/>
                <w:szCs w:val="21"/>
              </w:rPr>
              <w:t>对机构的规范管理及发展成长带来积极作用，为机构实现核心业务拓展、专业度程度提高、团队成长等。</w:t>
            </w:r>
          </w:p>
          <w:p>
            <w:pPr>
              <w:pStyle w:val="11"/>
              <w:spacing w:before="62" w:line="360" w:lineRule="exact"/>
              <w:ind w:left="106" w:right="91"/>
              <w:jc w:val="left"/>
              <w:rPr>
                <w:color w:val="auto"/>
                <w:sz w:val="21"/>
                <w:szCs w:val="21"/>
              </w:rPr>
            </w:pPr>
            <w:r>
              <w:rPr>
                <w:rFonts w:hint="eastAsia"/>
                <w:b/>
                <w:bCs/>
                <w:color w:val="auto"/>
                <w:sz w:val="21"/>
                <w:szCs w:val="21"/>
              </w:rPr>
              <w:t>标准说明：</w:t>
            </w:r>
            <w:r>
              <w:rPr>
                <w:rFonts w:hint="eastAsia"/>
                <w:color w:val="auto"/>
                <w:sz w:val="21"/>
                <w:szCs w:val="21"/>
              </w:rPr>
              <w:t>有形成相关特色服务、经典案例、服务模式等，一项得1分，满足两项及以上得5分；相关社会影响方面（如相关成稿文件手册及项目模式图文获得镇级荣誉得2分，市级荣誉得4分，省级以上的荣誉得8分）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jc w:val="center"/>
        </w:trPr>
        <w:tc>
          <w:tcPr>
            <w:tcW w:w="1382" w:type="dxa"/>
            <w:vMerge w:val="continue"/>
            <w:vAlign w:val="center"/>
          </w:tcPr>
          <w:p>
            <w:pPr>
              <w:jc w:val="center"/>
              <w:rPr>
                <w:rFonts w:ascii="宋体" w:hAnsi="宋体" w:eastAsia="宋体" w:cs="宋体"/>
                <w:color w:val="auto"/>
                <w:sz w:val="21"/>
                <w:szCs w:val="21"/>
              </w:rPr>
            </w:pPr>
          </w:p>
        </w:tc>
        <w:tc>
          <w:tcPr>
            <w:tcW w:w="1502" w:type="dxa"/>
            <w:vMerge w:val="restart"/>
            <w:tcBorders>
              <w:top w:val="single" w:color="auto" w:sz="4" w:space="0"/>
            </w:tcBorders>
            <w:vAlign w:val="center"/>
          </w:tcPr>
          <w:p>
            <w:pPr>
              <w:jc w:val="center"/>
              <w:rPr>
                <w:rFonts w:ascii="宋体" w:hAnsi="宋体" w:eastAsia="宋体" w:cs="宋体"/>
                <w:color w:val="auto"/>
                <w:sz w:val="21"/>
                <w:szCs w:val="21"/>
              </w:rPr>
            </w:pPr>
            <w:r>
              <w:rPr>
                <w:rFonts w:hint="eastAsia" w:ascii="宋体" w:hAnsi="宋体" w:eastAsia="宋体" w:cs="宋体"/>
                <w:color w:val="auto"/>
                <w:sz w:val="21"/>
                <w:szCs w:val="21"/>
              </w:rPr>
              <w:t>项目评价</w:t>
            </w:r>
          </w:p>
          <w:p>
            <w:pPr>
              <w:jc w:val="center"/>
              <w:rPr>
                <w:rFonts w:ascii="宋体" w:hAnsi="宋体" w:eastAsia="宋体" w:cs="宋体"/>
                <w:color w:val="auto"/>
                <w:sz w:val="21"/>
                <w:szCs w:val="21"/>
              </w:rPr>
            </w:pPr>
            <w:r>
              <w:rPr>
                <w:rFonts w:hint="eastAsia" w:ascii="宋体" w:hAnsi="宋体" w:eastAsia="宋体" w:cs="宋体"/>
                <w:color w:val="auto"/>
                <w:sz w:val="21"/>
                <w:szCs w:val="21"/>
              </w:rPr>
              <w:t>（12分）</w:t>
            </w:r>
          </w:p>
        </w:tc>
        <w:tc>
          <w:tcPr>
            <w:tcW w:w="1525" w:type="dxa"/>
            <w:vAlign w:val="center"/>
          </w:tcPr>
          <w:p>
            <w:pPr>
              <w:pStyle w:val="11"/>
              <w:spacing w:line="252" w:lineRule="auto"/>
              <w:ind w:left="106" w:right="80"/>
              <w:jc w:val="center"/>
              <w:rPr>
                <w:color w:val="auto"/>
                <w:sz w:val="21"/>
                <w:szCs w:val="21"/>
              </w:rPr>
            </w:pPr>
            <w:r>
              <w:rPr>
                <w:rFonts w:hint="eastAsia"/>
                <w:color w:val="auto"/>
                <w:sz w:val="21"/>
                <w:szCs w:val="21"/>
              </w:rPr>
              <w:t>服务对象评价</w:t>
            </w:r>
          </w:p>
        </w:tc>
        <w:tc>
          <w:tcPr>
            <w:tcW w:w="488" w:type="dxa"/>
            <w:vAlign w:val="center"/>
          </w:tcPr>
          <w:p>
            <w:pPr>
              <w:pStyle w:val="11"/>
              <w:ind w:left="12"/>
              <w:jc w:val="center"/>
              <w:rPr>
                <w:color w:val="auto"/>
                <w:sz w:val="21"/>
                <w:szCs w:val="21"/>
              </w:rPr>
            </w:pPr>
            <w:r>
              <w:rPr>
                <w:rFonts w:hint="eastAsia"/>
                <w:color w:val="auto"/>
                <w:sz w:val="21"/>
                <w:szCs w:val="21"/>
              </w:rPr>
              <w:t>6</w:t>
            </w:r>
          </w:p>
        </w:tc>
        <w:tc>
          <w:tcPr>
            <w:tcW w:w="10541" w:type="dxa"/>
            <w:vAlign w:val="center"/>
          </w:tcPr>
          <w:p>
            <w:pPr>
              <w:pStyle w:val="11"/>
              <w:spacing w:before="62" w:line="360" w:lineRule="exact"/>
              <w:ind w:left="106" w:right="91"/>
              <w:jc w:val="left"/>
              <w:rPr>
                <w:rFonts w:hint="eastAsia" w:eastAsia="宋体"/>
                <w:color w:val="auto"/>
                <w:sz w:val="21"/>
                <w:szCs w:val="21"/>
                <w:lang w:eastAsia="zh-CN"/>
              </w:rPr>
            </w:pPr>
            <w:r>
              <w:rPr>
                <w:rFonts w:hint="eastAsia"/>
                <w:color w:val="auto"/>
                <w:sz w:val="21"/>
                <w:szCs w:val="21"/>
              </w:rPr>
              <w:t>采用访谈形式了解服务对象评价。根据服务对象的访谈得分（满分100分）进行折算，满分6分；服务对象评价</w:t>
            </w:r>
            <w:r>
              <w:rPr>
                <w:rFonts w:hint="eastAsia"/>
                <w:color w:val="auto"/>
                <w:sz w:val="21"/>
                <w:szCs w:val="21"/>
                <w:lang w:eastAsia="zh-CN"/>
              </w:rPr>
              <w:t>（折算前）</w:t>
            </w:r>
            <w:r>
              <w:rPr>
                <w:rFonts w:hint="eastAsia"/>
                <w:color w:val="auto"/>
                <w:sz w:val="21"/>
                <w:szCs w:val="21"/>
              </w:rPr>
              <w:t>得分低于60分，此项不得分。</w:t>
            </w:r>
            <w:r>
              <w:rPr>
                <w:rFonts w:hint="eastAsia"/>
                <w:color w:val="auto"/>
                <w:sz w:val="21"/>
                <w:szCs w:val="21"/>
                <w:lang w:eastAsia="zh-CN"/>
              </w:rPr>
              <w:t>结合中期评估得分，服务对象平均评分提高则酌情加分。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03" w:hRule="atLeast"/>
          <w:jc w:val="center"/>
        </w:trPr>
        <w:tc>
          <w:tcPr>
            <w:tcW w:w="1382" w:type="dxa"/>
            <w:vMerge w:val="continue"/>
            <w:tcBorders>
              <w:bottom w:val="single" w:color="auto" w:sz="4" w:space="0"/>
            </w:tcBorders>
            <w:vAlign w:val="center"/>
          </w:tcPr>
          <w:p>
            <w:pPr>
              <w:jc w:val="center"/>
              <w:rPr>
                <w:rFonts w:ascii="宋体" w:hAnsi="宋体" w:eastAsia="宋体" w:cs="宋体"/>
                <w:color w:val="auto"/>
                <w:sz w:val="21"/>
                <w:szCs w:val="21"/>
              </w:rPr>
            </w:pPr>
          </w:p>
        </w:tc>
        <w:tc>
          <w:tcPr>
            <w:tcW w:w="1502" w:type="dxa"/>
            <w:vMerge w:val="continue"/>
            <w:tcBorders>
              <w:bottom w:val="single" w:color="auto" w:sz="4" w:space="0"/>
            </w:tcBorders>
            <w:vAlign w:val="center"/>
          </w:tcPr>
          <w:p>
            <w:pPr>
              <w:jc w:val="center"/>
              <w:rPr>
                <w:rFonts w:ascii="宋体" w:hAnsi="宋体" w:eastAsia="宋体" w:cs="宋体"/>
                <w:color w:val="auto"/>
                <w:sz w:val="21"/>
                <w:szCs w:val="21"/>
              </w:rPr>
            </w:pPr>
          </w:p>
        </w:tc>
        <w:tc>
          <w:tcPr>
            <w:tcW w:w="1525" w:type="dxa"/>
            <w:vAlign w:val="center"/>
          </w:tcPr>
          <w:p>
            <w:pPr>
              <w:pStyle w:val="11"/>
              <w:spacing w:line="252" w:lineRule="auto"/>
              <w:ind w:left="106" w:right="80"/>
              <w:jc w:val="center"/>
              <w:rPr>
                <w:color w:val="auto"/>
                <w:sz w:val="21"/>
                <w:szCs w:val="21"/>
              </w:rPr>
            </w:pPr>
            <w:r>
              <w:rPr>
                <w:rFonts w:hint="eastAsia"/>
                <w:color w:val="auto"/>
                <w:sz w:val="21"/>
                <w:szCs w:val="21"/>
              </w:rPr>
              <w:t>重要利益相关方评价</w:t>
            </w:r>
          </w:p>
        </w:tc>
        <w:tc>
          <w:tcPr>
            <w:tcW w:w="488" w:type="dxa"/>
            <w:vAlign w:val="center"/>
          </w:tcPr>
          <w:p>
            <w:pPr>
              <w:pStyle w:val="11"/>
              <w:ind w:left="12"/>
              <w:jc w:val="center"/>
              <w:rPr>
                <w:color w:val="auto"/>
                <w:sz w:val="21"/>
                <w:szCs w:val="21"/>
              </w:rPr>
            </w:pPr>
            <w:r>
              <w:rPr>
                <w:rFonts w:hint="eastAsia"/>
                <w:color w:val="auto"/>
                <w:sz w:val="21"/>
                <w:szCs w:val="21"/>
              </w:rPr>
              <w:t>6</w:t>
            </w:r>
          </w:p>
        </w:tc>
        <w:tc>
          <w:tcPr>
            <w:tcW w:w="10541" w:type="dxa"/>
            <w:vAlign w:val="center"/>
          </w:tcPr>
          <w:p>
            <w:pPr>
              <w:pStyle w:val="11"/>
              <w:spacing w:before="62" w:line="360" w:lineRule="exact"/>
              <w:ind w:left="108" w:right="91"/>
              <w:jc w:val="left"/>
              <w:rPr>
                <w:color w:val="auto"/>
                <w:sz w:val="21"/>
                <w:szCs w:val="21"/>
              </w:rPr>
            </w:pPr>
            <w:r>
              <w:rPr>
                <w:rFonts w:hint="eastAsia"/>
                <w:color w:val="auto"/>
                <w:sz w:val="21"/>
                <w:szCs w:val="21"/>
              </w:rPr>
              <w:t>采用访谈形式了解重要利益相关方评价。根据重要利益相关方的访谈得分（满分100分）进行折算，满分6分；服务对象评价</w:t>
            </w:r>
            <w:r>
              <w:rPr>
                <w:rFonts w:hint="eastAsia"/>
                <w:color w:val="auto"/>
                <w:sz w:val="21"/>
                <w:szCs w:val="21"/>
                <w:lang w:eastAsia="zh-CN"/>
              </w:rPr>
              <w:t>（折算前）</w:t>
            </w:r>
            <w:r>
              <w:rPr>
                <w:rFonts w:hint="eastAsia"/>
                <w:color w:val="auto"/>
                <w:sz w:val="21"/>
                <w:szCs w:val="21"/>
              </w:rPr>
              <w:t>得分低于60分，此项不得分。</w:t>
            </w:r>
            <w:r>
              <w:rPr>
                <w:rFonts w:hint="eastAsia"/>
                <w:color w:val="auto"/>
                <w:sz w:val="21"/>
                <w:szCs w:val="21"/>
                <w:lang w:eastAsia="zh-CN"/>
              </w:rPr>
              <w:t>结合中期评估得分，重要利益相关方平均评分提高则酌情加分。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99" w:hRule="atLeast"/>
          <w:jc w:val="center"/>
        </w:trPr>
        <w:tc>
          <w:tcPr>
            <w:tcW w:w="1382" w:type="dxa"/>
            <w:vMerge w:val="restart"/>
            <w:shd w:val="clear" w:color="auto" w:fill="auto"/>
            <w:vAlign w:val="center"/>
          </w:tcPr>
          <w:p>
            <w:pPr>
              <w:jc w:val="center"/>
              <w:rPr>
                <w:rFonts w:ascii="宋体" w:hAnsi="宋体" w:eastAsia="宋体" w:cs="宋体"/>
                <w:color w:val="auto"/>
                <w:sz w:val="21"/>
                <w:szCs w:val="21"/>
              </w:rPr>
            </w:pPr>
            <w:r>
              <w:rPr>
                <w:rFonts w:hint="eastAsia" w:ascii="宋体" w:hAnsi="宋体" w:eastAsia="宋体" w:cs="宋体"/>
                <w:color w:val="auto"/>
                <w:sz w:val="21"/>
                <w:szCs w:val="21"/>
              </w:rPr>
              <w:t>项目激励</w:t>
            </w:r>
          </w:p>
        </w:tc>
        <w:tc>
          <w:tcPr>
            <w:tcW w:w="1502" w:type="dxa"/>
            <w:tcBorders>
              <w:bottom w:val="single" w:color="auto" w:sz="4" w:space="0"/>
            </w:tcBorders>
            <w:shd w:val="clear" w:color="auto" w:fill="auto"/>
            <w:vAlign w:val="center"/>
          </w:tcPr>
          <w:p>
            <w:pPr>
              <w:jc w:val="center"/>
              <w:rPr>
                <w:rFonts w:ascii="宋体" w:hAnsi="宋体" w:eastAsia="宋体" w:cs="宋体"/>
                <w:color w:val="auto"/>
                <w:sz w:val="21"/>
                <w:szCs w:val="21"/>
              </w:rPr>
            </w:pPr>
            <w:r>
              <w:rPr>
                <w:rFonts w:hint="eastAsia" w:ascii="宋体" w:hAnsi="宋体" w:eastAsia="宋体" w:cs="宋体"/>
                <w:color w:val="auto"/>
                <w:sz w:val="21"/>
                <w:szCs w:val="21"/>
              </w:rPr>
              <w:t>加分指标</w:t>
            </w:r>
          </w:p>
          <w:p>
            <w:pPr>
              <w:jc w:val="center"/>
              <w:rPr>
                <w:rFonts w:ascii="宋体" w:hAnsi="宋体" w:eastAsia="宋体" w:cs="宋体"/>
                <w:color w:val="auto"/>
                <w:sz w:val="21"/>
                <w:szCs w:val="21"/>
              </w:rPr>
            </w:pPr>
            <w:r>
              <w:rPr>
                <w:rFonts w:hint="eastAsia" w:ascii="宋体" w:hAnsi="宋体" w:eastAsia="宋体" w:cs="宋体"/>
                <w:color w:val="auto"/>
                <w:sz w:val="21"/>
                <w:szCs w:val="21"/>
              </w:rPr>
              <w:t>（5分）</w:t>
            </w:r>
          </w:p>
        </w:tc>
        <w:tc>
          <w:tcPr>
            <w:tcW w:w="1525" w:type="dxa"/>
            <w:shd w:val="clear" w:color="auto" w:fill="auto"/>
            <w:vAlign w:val="center"/>
          </w:tcPr>
          <w:p>
            <w:pPr>
              <w:pStyle w:val="11"/>
              <w:spacing w:line="252" w:lineRule="auto"/>
              <w:ind w:left="106" w:right="80"/>
              <w:jc w:val="center"/>
              <w:rPr>
                <w:color w:val="auto"/>
                <w:sz w:val="21"/>
                <w:szCs w:val="21"/>
              </w:rPr>
            </w:pPr>
            <w:r>
              <w:rPr>
                <w:rFonts w:hint="eastAsia"/>
                <w:color w:val="auto"/>
                <w:sz w:val="21"/>
                <w:szCs w:val="21"/>
              </w:rPr>
              <w:t>项目荣誉</w:t>
            </w:r>
          </w:p>
        </w:tc>
        <w:tc>
          <w:tcPr>
            <w:tcW w:w="488" w:type="dxa"/>
            <w:shd w:val="clear" w:color="auto" w:fill="auto"/>
            <w:vAlign w:val="center"/>
          </w:tcPr>
          <w:p>
            <w:pPr>
              <w:pStyle w:val="11"/>
              <w:ind w:left="12"/>
              <w:jc w:val="center"/>
              <w:rPr>
                <w:color w:val="auto"/>
                <w:sz w:val="21"/>
                <w:szCs w:val="21"/>
              </w:rPr>
            </w:pPr>
            <w:r>
              <w:rPr>
                <w:rFonts w:hint="eastAsia"/>
                <w:color w:val="auto"/>
                <w:sz w:val="21"/>
                <w:szCs w:val="21"/>
              </w:rPr>
              <w:t>5</w:t>
            </w:r>
          </w:p>
        </w:tc>
        <w:tc>
          <w:tcPr>
            <w:tcW w:w="10541" w:type="dxa"/>
            <w:shd w:val="clear" w:color="auto" w:fill="FFFFFF"/>
            <w:vAlign w:val="center"/>
          </w:tcPr>
          <w:p>
            <w:pPr>
              <w:pStyle w:val="11"/>
              <w:spacing w:before="62" w:line="360" w:lineRule="exact"/>
              <w:ind w:left="108" w:right="91"/>
              <w:jc w:val="center"/>
              <w:rPr>
                <w:color w:val="auto"/>
                <w:sz w:val="21"/>
                <w:szCs w:val="21"/>
              </w:rPr>
            </w:pPr>
            <w:r>
              <w:rPr>
                <w:rFonts w:hint="eastAsia"/>
                <w:color w:val="auto"/>
                <w:sz w:val="21"/>
                <w:szCs w:val="21"/>
              </w:rPr>
              <w:t>运营周期内的项目成果得到专项资金之外的发表（荣誉证书、奖状、发表刊名、刊号）；项目其他成果产出（研发成果专利认证、学界认可的学术发明等）。</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99" w:hRule="atLeast"/>
          <w:jc w:val="center"/>
        </w:trPr>
        <w:tc>
          <w:tcPr>
            <w:tcW w:w="1382" w:type="dxa"/>
            <w:vMerge w:val="continue"/>
            <w:vAlign w:val="center"/>
          </w:tcPr>
          <w:p>
            <w:pPr>
              <w:jc w:val="center"/>
              <w:rPr>
                <w:rFonts w:ascii="宋体" w:hAnsi="宋体" w:eastAsia="宋体" w:cs="宋体"/>
                <w:color w:val="auto"/>
                <w:sz w:val="21"/>
                <w:szCs w:val="21"/>
              </w:rPr>
            </w:pPr>
          </w:p>
        </w:tc>
        <w:tc>
          <w:tcPr>
            <w:tcW w:w="1502" w:type="dxa"/>
            <w:vMerge w:val="restart"/>
            <w:tcBorders>
              <w:top w:val="single" w:color="auto" w:sz="4" w:space="0"/>
            </w:tcBorders>
            <w:vAlign w:val="center"/>
          </w:tcPr>
          <w:p>
            <w:pPr>
              <w:jc w:val="center"/>
              <w:rPr>
                <w:rFonts w:ascii="宋体" w:hAnsi="宋体" w:eastAsia="宋体" w:cs="宋体"/>
                <w:color w:val="auto"/>
                <w:sz w:val="21"/>
                <w:szCs w:val="21"/>
              </w:rPr>
            </w:pPr>
            <w:r>
              <w:rPr>
                <w:rFonts w:hint="eastAsia" w:ascii="宋体" w:hAnsi="宋体" w:eastAsia="宋体" w:cs="宋体"/>
                <w:color w:val="auto"/>
                <w:sz w:val="21"/>
                <w:szCs w:val="21"/>
              </w:rPr>
              <w:t>扣分指标</w:t>
            </w:r>
          </w:p>
        </w:tc>
        <w:tc>
          <w:tcPr>
            <w:tcW w:w="1525" w:type="dxa"/>
            <w:vAlign w:val="center"/>
          </w:tcPr>
          <w:p>
            <w:pPr>
              <w:pStyle w:val="11"/>
              <w:spacing w:line="252" w:lineRule="auto"/>
              <w:ind w:right="80"/>
              <w:jc w:val="center"/>
              <w:rPr>
                <w:color w:val="auto"/>
                <w:sz w:val="21"/>
                <w:szCs w:val="21"/>
              </w:rPr>
            </w:pPr>
            <w:r>
              <w:rPr>
                <w:rFonts w:hint="eastAsia"/>
                <w:color w:val="auto"/>
                <w:sz w:val="21"/>
                <w:szCs w:val="21"/>
              </w:rPr>
              <w:t>投诉与负面影响</w:t>
            </w:r>
          </w:p>
        </w:tc>
        <w:tc>
          <w:tcPr>
            <w:tcW w:w="11029" w:type="dxa"/>
            <w:gridSpan w:val="2"/>
            <w:vAlign w:val="center"/>
          </w:tcPr>
          <w:p>
            <w:pPr>
              <w:pStyle w:val="11"/>
              <w:spacing w:before="62" w:line="360" w:lineRule="exact"/>
              <w:ind w:left="108" w:right="91"/>
              <w:jc w:val="center"/>
              <w:rPr>
                <w:color w:val="auto"/>
                <w:sz w:val="21"/>
                <w:szCs w:val="21"/>
              </w:rPr>
            </w:pPr>
            <w:r>
              <w:rPr>
                <w:rFonts w:hint="eastAsia"/>
                <w:color w:val="auto"/>
                <w:sz w:val="21"/>
                <w:szCs w:val="21"/>
              </w:rPr>
              <w:t>项目遭投诉或产生负面影响（项目若受到服务对象或其他单位投诉，且未能及时进行处理，扣5分；项目具有负面媒体报道或对服务对象或行业发展等方面产生负面影响，扣5分）。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84" w:hRule="atLeast"/>
          <w:jc w:val="center"/>
        </w:trPr>
        <w:tc>
          <w:tcPr>
            <w:tcW w:w="1382" w:type="dxa"/>
            <w:vMerge w:val="continue"/>
            <w:vAlign w:val="center"/>
          </w:tcPr>
          <w:p>
            <w:pPr>
              <w:jc w:val="center"/>
              <w:rPr>
                <w:rFonts w:ascii="宋体" w:hAnsi="宋体" w:eastAsia="宋体" w:cs="宋体"/>
                <w:color w:val="auto"/>
                <w:sz w:val="21"/>
                <w:szCs w:val="21"/>
              </w:rPr>
            </w:pPr>
          </w:p>
        </w:tc>
        <w:tc>
          <w:tcPr>
            <w:tcW w:w="1502" w:type="dxa"/>
            <w:vMerge w:val="continue"/>
            <w:vAlign w:val="center"/>
          </w:tcPr>
          <w:p>
            <w:pPr>
              <w:jc w:val="center"/>
              <w:rPr>
                <w:rFonts w:ascii="宋体" w:hAnsi="宋体" w:eastAsia="宋体" w:cs="宋体"/>
                <w:color w:val="auto"/>
                <w:sz w:val="21"/>
                <w:szCs w:val="21"/>
              </w:rPr>
            </w:pPr>
          </w:p>
        </w:tc>
        <w:tc>
          <w:tcPr>
            <w:tcW w:w="1525" w:type="dxa"/>
            <w:vAlign w:val="center"/>
          </w:tcPr>
          <w:p>
            <w:pPr>
              <w:pStyle w:val="11"/>
              <w:spacing w:line="252" w:lineRule="auto"/>
              <w:ind w:left="106" w:right="80"/>
              <w:jc w:val="center"/>
              <w:rPr>
                <w:color w:val="auto"/>
                <w:sz w:val="21"/>
                <w:szCs w:val="21"/>
              </w:rPr>
            </w:pPr>
            <w:r>
              <w:rPr>
                <w:rFonts w:hint="eastAsia"/>
                <w:color w:val="auto"/>
                <w:sz w:val="21"/>
                <w:szCs w:val="21"/>
              </w:rPr>
              <w:t>虚假资料或违规违纪</w:t>
            </w:r>
          </w:p>
        </w:tc>
        <w:tc>
          <w:tcPr>
            <w:tcW w:w="11029" w:type="dxa"/>
            <w:gridSpan w:val="2"/>
            <w:vAlign w:val="center"/>
          </w:tcPr>
          <w:p>
            <w:pPr>
              <w:pStyle w:val="11"/>
              <w:spacing w:before="62" w:line="360" w:lineRule="exact"/>
              <w:ind w:left="108" w:right="91"/>
              <w:jc w:val="center"/>
              <w:rPr>
                <w:color w:val="auto"/>
                <w:sz w:val="21"/>
                <w:szCs w:val="21"/>
              </w:rPr>
            </w:pPr>
            <w:r>
              <w:rPr>
                <w:rFonts w:hint="eastAsia"/>
                <w:color w:val="auto"/>
                <w:sz w:val="21"/>
                <w:szCs w:val="21"/>
              </w:rPr>
              <w:t>项目提供虚假资料或出现违规违纪行为的（评估中发现项目执行方弄虚作假的，扣除总体得分的20%，并将情况通报资方）。</w:t>
            </w:r>
          </w:p>
        </w:tc>
      </w:tr>
    </w:tbl>
    <w:p>
      <w:pPr>
        <w:rPr>
          <w:sz w:val="21"/>
          <w:szCs w:val="21"/>
        </w:rPr>
      </w:pPr>
      <w:bookmarkStart w:id="0" w:name="_GoBack"/>
      <w:bookmarkEnd w:id="0"/>
    </w:p>
    <w:sectPr>
      <w:footerReference r:id="rId4" w:type="default"/>
      <w:pgSz w:w="16838" w:h="11906" w:orient="landscape"/>
      <w:pgMar w:top="1440" w:right="1800" w:bottom="1440" w:left="1800" w:header="851" w:footer="992" w:gutter="0"/>
      <w:pgBorders>
        <w:top w:val="none" w:color="auto" w:sz="0" w:space="0"/>
        <w:left w:val="none" w:color="auto" w:sz="0" w:space="0"/>
        <w:bottom w:val="none" w:color="auto" w:sz="0" w:space="0"/>
        <w:right w:val="none" w:color="auto"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Calibri" w:hAnsi="Calibri" w:eastAsia="宋体" w:cs="黑体"/>
        <w:kern w:val="2"/>
        <w:sz w:val="18"/>
        <w:szCs w:val="24"/>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215564088">
    <w:nsid w:val="48740938"/>
    <w:multiLevelType w:val="singleLevel"/>
    <w:tmpl w:val="48740938"/>
    <w:lvl w:ilvl="0" w:tentative="1">
      <w:start w:val="1"/>
      <w:numFmt w:val="decimal"/>
      <w:suff w:val="nothing"/>
      <w:lvlText w:val="%1、"/>
      <w:lvlJc w:val="left"/>
    </w:lvl>
  </w:abstractNum>
  <w:abstractNum w:abstractNumId="1175791620">
    <w:nsid w:val="46152804"/>
    <w:multiLevelType w:val="singleLevel"/>
    <w:tmpl w:val="46152804"/>
    <w:lvl w:ilvl="0" w:tentative="1">
      <w:start w:val="1"/>
      <w:numFmt w:val="decimal"/>
      <w:suff w:val="nothing"/>
      <w:lvlText w:val="%1、"/>
      <w:lvlJc w:val="left"/>
    </w:lvl>
  </w:abstractNum>
  <w:abstractNum w:abstractNumId="1001517921">
    <w:nsid w:val="3BB1F361"/>
    <w:multiLevelType w:val="singleLevel"/>
    <w:tmpl w:val="3BB1F361"/>
    <w:lvl w:ilvl="0" w:tentative="1">
      <w:start w:val="1"/>
      <w:numFmt w:val="upperLetter"/>
      <w:lvlText w:val="%1."/>
      <w:lvlJc w:val="left"/>
      <w:pPr>
        <w:tabs>
          <w:tab w:val="left" w:pos="312"/>
        </w:tabs>
      </w:pPr>
    </w:lvl>
  </w:abstractNum>
  <w:abstractNum w:abstractNumId="497158461">
    <w:nsid w:val="1DA2093D"/>
    <w:multiLevelType w:val="singleLevel"/>
    <w:tmpl w:val="1DA2093D"/>
    <w:lvl w:ilvl="0" w:tentative="1">
      <w:start w:val="1"/>
      <w:numFmt w:val="decimal"/>
      <w:lvlText w:val="%1."/>
      <w:lvlJc w:val="left"/>
      <w:pPr>
        <w:tabs>
          <w:tab w:val="left" w:pos="312"/>
        </w:tabs>
      </w:pPr>
    </w:lvl>
  </w:abstractNum>
  <w:num w:numId="1">
    <w:abstractNumId w:val="1001517921"/>
  </w:num>
  <w:num w:numId="2">
    <w:abstractNumId w:val="497158461"/>
  </w:num>
  <w:num w:numId="3">
    <w:abstractNumId w:val="1175791620"/>
  </w:num>
  <w:num w:numId="4">
    <w:abstractNumId w:val="12155640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00000"/>
    <w:rsid w:val="042E4810"/>
    <w:rsid w:val="0AA178EB"/>
    <w:rsid w:val="121A12FF"/>
    <w:rsid w:val="16987F0B"/>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576" w:lineRule="auto"/>
      <w:outlineLvl w:val="0"/>
    </w:pPr>
    <w:rPr>
      <w:b/>
      <w:kern w:val="44"/>
      <w:sz w:val="44"/>
    </w:rPr>
  </w:style>
  <w:style w:type="character" w:default="1" w:styleId="6">
    <w:name w:val="Default Paragraph Font"/>
    <w:unhideWhenUsed/>
    <w:qFormat/>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toa heading"/>
    <w:basedOn w:val="1"/>
    <w:next w:val="1"/>
    <w:qFormat/>
    <w:uiPriority w:val="0"/>
    <w:rPr>
      <w:rFonts w:ascii="Arial" w:hAnsi="Arial"/>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Style w:val="7"/>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cPr>
      <w:textDirection w:val="lrTb"/>
    </w:tcPr>
  </w:style>
  <w:style w:type="paragraph" w:customStyle="1" w:styleId="9">
    <w:name w:val="样式0"/>
    <w:basedOn w:val="1"/>
    <w:qFormat/>
    <w:uiPriority w:val="0"/>
    <w:rPr>
      <w:rFonts w:ascii="Calibri" w:hAnsi="Calibri" w:eastAsia="宋体" w:cs="Times New Roman"/>
      <w:b/>
      <w:sz w:val="28"/>
      <w:szCs w:val="22"/>
    </w:rPr>
  </w:style>
  <w:style w:type="paragraph" w:customStyle="1" w:styleId="10">
    <w:name w:val="样式10"/>
    <w:basedOn w:val="3"/>
    <w:qFormat/>
    <w:uiPriority w:val="0"/>
    <w:rPr>
      <w:rFonts w:eastAsia="宋体" w:cs="Times New Roman"/>
      <w:b/>
      <w:sz w:val="28"/>
      <w:szCs w:val="22"/>
    </w:rPr>
  </w:style>
  <w:style w:type="paragraph" w:customStyle="1" w:styleId="11">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5</Pages>
  <Words>369</Words>
  <Characters>2107</Characters>
  <Lines>17</Lines>
  <Paragraphs>4</Paragraphs>
  <TotalTime>0</TotalTime>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Lin林</dc:creator>
  <cp:lastModifiedBy>Administrator</cp:lastModifiedBy>
  <cp:lastPrinted>2021-03-26T02:17:28Z</cp:lastPrinted>
  <dcterms:modified xsi:type="dcterms:W3CDTF">2021-03-26T02:19:26Z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9AFD907F65C54886A21C6F7BAB8314AE</vt:lpwstr>
  </property>
</Properties>
</file>