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BC15F"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附件3：</w:t>
      </w:r>
    </w:p>
    <w:p w14:paraId="0E7ACD09">
      <w:pPr>
        <w:jc w:val="center"/>
        <w:rPr>
          <w:rFonts w:hint="eastAsia"/>
        </w:rPr>
      </w:pPr>
      <w:r>
        <w:rPr>
          <w:rFonts w:hint="eastAsia"/>
          <w:b/>
          <w:bCs/>
        </w:rPr>
        <w:t>资格条件承诺函</w:t>
      </w:r>
    </w:p>
    <w:p w14:paraId="720BA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致：</w:t>
      </w:r>
      <w:r>
        <w:rPr>
          <w:rFonts w:hint="eastAsia"/>
          <w:lang w:eastAsia="zh-CN"/>
        </w:rPr>
        <w:t>东莞市社会福利中心</w:t>
      </w:r>
    </w:p>
    <w:p w14:paraId="779A4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本单位作为参与</w:t>
      </w:r>
      <w:r>
        <w:rPr>
          <w:rFonts w:hint="eastAsia"/>
          <w:lang w:eastAsia="zh-CN"/>
        </w:rPr>
        <w:t>东莞市未成年人救助保护中心安保服务采购项目</w:t>
      </w:r>
      <w:bookmarkStart w:id="0" w:name="_GoBack"/>
      <w:bookmarkEnd w:id="0"/>
      <w:r>
        <w:rPr>
          <w:rFonts w:hint="eastAsia"/>
        </w:rPr>
        <w:t>（以下简称 “本项目”）的竞价人，现郑重作出如下承诺：</w:t>
      </w:r>
    </w:p>
    <w:p w14:paraId="08EFD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一、本单位符合《中华人民共和国政府采购法》第二十二条规定：</w:t>
      </w:r>
    </w:p>
    <w:p w14:paraId="7425D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具有独立承担民事责任的能力；</w:t>
      </w:r>
    </w:p>
    <w:p w14:paraId="247B3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具有良好的商业信誉和健全的财务会计制度；</w:t>
      </w:r>
    </w:p>
    <w:p w14:paraId="1DAD7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具有履行合同所必需的设备和专业技术能力；</w:t>
      </w:r>
    </w:p>
    <w:p w14:paraId="102F0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有依法缴纳税收和社会保障资金的良好记录；</w:t>
      </w:r>
    </w:p>
    <w:p w14:paraId="7D8E6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参加政府采购活动前三年内，在经营活动中没有重大违法记录；</w:t>
      </w:r>
    </w:p>
    <w:p w14:paraId="1167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符合法律、行政法规规定的其他条件。</w:t>
      </w:r>
    </w:p>
    <w:p w14:paraId="2EFB6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二、本单位为在中华人民共和国境内注册的法人 / 其他组织 / 自然人，法定代表人 / 单位负责人与本项目其他竞价人的法定代表人 / 单位负责人不为同一人，且与其他竞价人之间不存在直接控股、管理关系。</w:t>
      </w:r>
    </w:p>
    <w:p w14:paraId="5B567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三、本单位未被列入 “信用中国” 网站（www.creditchina.gov.cn）“失信被执行人”“重大税收违法案件当事人名单”“政府采购严重违法失信行为” 记录名单，不处于中国政府采购网（www.ccgp.gov.cn）“政府采购严重违法失信行为信息记录” 中的禁止参加政府采购活动期间；若相关失信记录已失效，本单位可提供有效证明材料。</w:t>
      </w:r>
    </w:p>
    <w:p w14:paraId="716F9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四、本单位已成功报名本项目，且不接受联合体竞价，不将本项目转包、分包给第三方。</w:t>
      </w:r>
    </w:p>
    <w:p w14:paraId="1D190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五、本单位具有</w:t>
      </w:r>
      <w:r>
        <w:rPr>
          <w:rFonts w:hint="eastAsia"/>
          <w:lang w:val="en-US" w:eastAsia="zh-CN"/>
        </w:rPr>
        <w:t>安保服务</w:t>
      </w:r>
      <w:r>
        <w:rPr>
          <w:rFonts w:hint="eastAsia"/>
        </w:rPr>
        <w:t>相关经营范围。</w:t>
      </w:r>
    </w:p>
    <w:p w14:paraId="197A1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六、本单位提交的所有资格证明文件均真实、合法、有效，若存在虚假承诺或隐瞒真实情况，愿意承担《中华人民共和国政府采购法》等相关法律法规规定的法律责任，包括取消竞价资格、没收投标保证金（若有）、列入政府采购不良行为记录名单等。</w:t>
      </w:r>
    </w:p>
    <w:p w14:paraId="6C23E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 w14:paraId="4345B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 w14:paraId="52E27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 w14:paraId="4A3FB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承诺单位（加盖公章）：________________________</w:t>
      </w:r>
    </w:p>
    <w:p w14:paraId="07BF3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法定代表人 / 授权委托人（签字）：________________</w:t>
      </w:r>
    </w:p>
    <w:p w14:paraId="1F3B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D2A45"/>
    <w:rsid w:val="00580015"/>
    <w:rsid w:val="07602F4E"/>
    <w:rsid w:val="078A1EA4"/>
    <w:rsid w:val="0C5E25D5"/>
    <w:rsid w:val="23C02F29"/>
    <w:rsid w:val="24F73FEF"/>
    <w:rsid w:val="33AD69DC"/>
    <w:rsid w:val="37343E3E"/>
    <w:rsid w:val="4CFD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749</Characters>
  <Lines>0</Lines>
  <Paragraphs>0</Paragraphs>
  <TotalTime>4</TotalTime>
  <ScaleCrop>false</ScaleCrop>
  <LinksUpToDate>false</LinksUpToDate>
  <CharactersWithSpaces>764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2025-12-23T03:41:00Z</dcterms:created>
  <dc:creator>王恺聪</dc:creator>
  <cp:lastModifiedBy>春卷</cp:lastModifiedBy>
  <dcterms:modified xsi:type="dcterms:W3CDTF">2026-06-19T06:33:02Z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5BC910C83D234A8597C0BDE30ECDDED4_11</vt:lpwstr>
  </property>
  <property fmtid="{D5CDD505-2E9C-101B-9397-08002B2CF9AE}" pid="4" name="KSOTemplateDocerSaveRecord">
    <vt:lpwstr>eyJoZGlkIjoiMzEwNTM5NzYwMDRjMzkwZTVkZjY2ODkwMGIxNGU0OTUiLCJ1c2VySWQiOiI2OTUzNjMwMzIifQ==</vt:lpwstr>
  </property>
</Properties>
</file>