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纺织用品</w:t>
      </w:r>
      <w:r>
        <w:rPr>
          <w:rFonts w:hint="eastAsia"/>
        </w:rPr>
        <w:t>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498BD260"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五、本单位</w:t>
      </w:r>
      <w:bookmarkStart w:id="0" w:name="_GoBack"/>
      <w:bookmarkEnd w:id="0"/>
      <w:r>
        <w:rPr>
          <w:rFonts w:hint="eastAsia"/>
          <w:lang w:val="en-US" w:eastAsia="zh-CN"/>
        </w:rPr>
        <w:t>具备纺织用品、服装、床上用品、日用品等销售相关经营范围的经营许可证。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362946A5"/>
    <w:rsid w:val="37343E3E"/>
    <w:rsid w:val="42BF6959"/>
    <w:rsid w:val="4CFD2A45"/>
    <w:rsid w:val="57D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4">
    <w:name w:val="Body Text First Indent 2"/>
    <w:basedOn w:val="3"/>
    <w:next w:val="5"/>
    <w:qFormat/>
    <w:uiPriority w:val="0"/>
    <w:pPr>
      <w:ind w:firstLine="420" w:firstLineChars="200"/>
    </w:pPr>
    <w:rPr>
      <w:rFonts w:ascii="仿宋_GB2312"/>
      <w:szCs w:val="30"/>
      <w:u w:val="single"/>
      <w:shd w:val="pct10" w:color="auto" w:fill="FFFFFF"/>
    </w:rPr>
  </w:style>
  <w:style w:type="paragraph" w:styleId="5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0</TotalTime>
  <ScaleCrop>false</ScaleCrop>
  <LinksUpToDate>false</LinksUpToDate>
  <CharactersWithSpaces>764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2026-06-22T03:49:52Z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