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BC15F"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附件3：</w:t>
      </w:r>
    </w:p>
    <w:p w14:paraId="0E7ACD09">
      <w:pPr>
        <w:jc w:val="center"/>
        <w:rPr>
          <w:rFonts w:hint="eastAsia"/>
        </w:rPr>
      </w:pPr>
      <w:r>
        <w:rPr>
          <w:rFonts w:hint="eastAsia"/>
          <w:b/>
          <w:bCs/>
        </w:rPr>
        <w:t>资格条件承诺函</w:t>
      </w:r>
    </w:p>
    <w:p w14:paraId="720BA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致：</w:t>
      </w:r>
      <w:r>
        <w:rPr>
          <w:rFonts w:hint="eastAsia"/>
          <w:lang w:eastAsia="zh-CN"/>
        </w:rPr>
        <w:t>东莞市社会福利中心</w:t>
      </w:r>
    </w:p>
    <w:p w14:paraId="779A4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本单位作为参与</w:t>
      </w:r>
      <w:r>
        <w:rPr>
          <w:rFonts w:hint="eastAsia"/>
          <w:lang w:eastAsia="zh-CN"/>
        </w:rPr>
        <w:t>东莞市社会福利中心更换配电房低压断路器项目</w:t>
      </w:r>
      <w:r>
        <w:rPr>
          <w:rFonts w:hint="eastAsia"/>
        </w:rPr>
        <w:t>（以下简称 “本项目”）的竞价人，现郑重作出如下承诺：</w:t>
      </w:r>
    </w:p>
    <w:p w14:paraId="08EFD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一、本单位符合《中华人民共和国政府采购法》第二十二条规定：</w:t>
      </w:r>
    </w:p>
    <w:p w14:paraId="7425D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具有独立承担民事责任的能力；</w:t>
      </w:r>
    </w:p>
    <w:p w14:paraId="247B3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具有良好的商业信誉和健全的财务会计制度；</w:t>
      </w:r>
    </w:p>
    <w:p w14:paraId="1DAD7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具有履行合同所必需的设备和专业技术能力；</w:t>
      </w:r>
    </w:p>
    <w:p w14:paraId="102F0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有依法缴纳税收和社会保障资金的良好记录；</w:t>
      </w:r>
    </w:p>
    <w:p w14:paraId="7D8E6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参加政府采购活动前三年内，在经营活动中没有重大违法记录；</w:t>
      </w:r>
    </w:p>
    <w:p w14:paraId="1167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符合法律、行政法规规定的其他条件。</w:t>
      </w:r>
    </w:p>
    <w:p w14:paraId="2EFB6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二、本单位为在中华人民共和国境内注册的法人 / 其他组织 / 自然人，法定代表人 / 单位负责人与本项目其他竞价人的法定代表人 / 单位负责人不为同一人，且与其他竞价人之间不存在直接控股、管理关系。</w:t>
      </w:r>
    </w:p>
    <w:p w14:paraId="5B567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三、本单位未被列入 “信用中国” 网站（www.creditchina.gov.cn）“失信被执行人”“重大税收违法案件当事人名单”“政府采购严重违法失信行为” 记录名单，不处于中国政府采购网（www.ccgp.gov.cn）“政府采购严重违法失信行为信息记录” 中的禁止参加政府采购活动期间；若相关失信记录已失效，本单位可提供有效证明材料。</w:t>
      </w:r>
    </w:p>
    <w:p w14:paraId="716F9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四、本单位已成功报名本项目，且不接受联合体竞价，不将本项目转包、分包给第三方。</w:t>
      </w:r>
    </w:p>
    <w:p w14:paraId="1D190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五、本单位具有</w:t>
      </w:r>
      <w:r>
        <w:rPr>
          <w:rFonts w:hint="default"/>
        </w:rPr>
        <w:t>需具有独立法人资格，营业执照经营范围包含</w:t>
      </w:r>
      <w:r>
        <w:rPr>
          <w:rFonts w:hint="default"/>
          <w:lang w:val="en-US" w:eastAsia="zh-CN"/>
        </w:rPr>
        <w:t>输电、配电、受电等电力设施设备销售、安装维修和试验</w:t>
      </w:r>
      <w:r>
        <w:rPr>
          <w:rFonts w:hint="default"/>
        </w:rPr>
        <w:t>等</w:t>
      </w:r>
      <w:r>
        <w:rPr>
          <w:rFonts w:hint="eastAsia"/>
          <w:lang w:val="en-US" w:eastAsia="zh-CN"/>
        </w:rPr>
        <w:t>内容</w:t>
      </w:r>
      <w:bookmarkStart w:id="0" w:name="_GoBack"/>
      <w:bookmarkEnd w:id="0"/>
      <w:r>
        <w:rPr>
          <w:rFonts w:hint="eastAsia"/>
        </w:rPr>
        <w:t>。</w:t>
      </w:r>
    </w:p>
    <w:p w14:paraId="197A1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六、本单位提交的所有资格证明文件均真实、合法、有效，若存在虚假承诺或隐瞒真实情况，愿意承担《中华人民共和国政府采购法》等相关法律法规规定的法律责任，包括取消竞价资格、没收投标保证金（若有）、列入政府采购不良行为记录名单等。</w:t>
      </w:r>
    </w:p>
    <w:p w14:paraId="6C23E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 w14:paraId="4345B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 w14:paraId="52E27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 w14:paraId="4A3FB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承诺单位（加盖公章）：________________________</w:t>
      </w:r>
    </w:p>
    <w:p w14:paraId="07BF3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法定代表人 / 授权委托人（签字）：________________</w:t>
      </w:r>
    </w:p>
    <w:p w14:paraId="1F3B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D2A45"/>
    <w:rsid w:val="00580015"/>
    <w:rsid w:val="07602F4E"/>
    <w:rsid w:val="078A1EA4"/>
    <w:rsid w:val="0C5E25D5"/>
    <w:rsid w:val="11DC6685"/>
    <w:rsid w:val="13B62369"/>
    <w:rsid w:val="37343E3E"/>
    <w:rsid w:val="4053546D"/>
    <w:rsid w:val="46B94DFB"/>
    <w:rsid w:val="4CFD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749</Characters>
  <Lines>0</Lines>
  <Paragraphs>0</Paragraphs>
  <TotalTime>1</TotalTime>
  <ScaleCrop>false</ScaleCrop>
  <LinksUpToDate>false</LinksUpToDate>
  <CharactersWithSpaces>764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2025-12-23T03:41:00Z</dcterms:created>
  <dc:creator>王恺聪</dc:creator>
  <cp:lastModifiedBy>Administrator</cp:lastModifiedBy>
  <dcterms:modified xsi:type="dcterms:W3CDTF">2026-06-18T09:48:28Z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5BC910C83D234A8597C0BDE30ECDDED4_11</vt:lpwstr>
  </property>
  <property fmtid="{D5CDD505-2E9C-101B-9397-08002B2CF9AE}" pid="4" name="KSOTemplateDocerSaveRecord">
    <vt:lpwstr>eyJoZGlkIjoiMzIxZTRjODk3ZDM5YzM2ZTIxMmQ2Zjc5ZWE0ZGQ2ZTYiLCJ1c2VySWQiOiIxNDc5NjA3NTMyIn0=</vt:lpwstr>
  </property>
</Properties>
</file>