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服务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响应承诺函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left"/>
        <w:textAlignment w:val="auto"/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/>
        <w:jc w:val="left"/>
        <w:textAlignment w:val="auto"/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 xml:space="preserve">致：东莞市社会捐助接收站 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>本单位作为</w:t>
      </w:r>
      <w:r>
        <w:rPr>
          <w:rStyle w:val="8"/>
          <w:rFonts w:hint="eastAsia" w:ascii="仿宋_GB2312" w:hAnsi="仿宋_GB2312" w:eastAsia="仿宋_GB2312" w:cs="仿宋_GB2312"/>
          <w:b w:val="0"/>
          <w:bCs/>
          <w:color w:val="1F2329"/>
          <w:kern w:val="0"/>
          <w:sz w:val="32"/>
          <w:szCs w:val="32"/>
          <w:lang w:val="en-US" w:eastAsia="zh-CN" w:bidi="ar"/>
        </w:rPr>
        <w:t>东莞市社会捐助接收站临时劳务服务采购项目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>竞价供应商，已全面研读本项目采购需求全部条款内容，充分知悉项目服务标准、人员配置、保险、结算、考核及违约责任等各项要求，自愿参与本次项目竞价，并郑重作出如下承诺：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  <w:t>一、报价费用承诺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F2329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color w:val="1F2329"/>
          <w:sz w:val="32"/>
          <w:szCs w:val="32"/>
        </w:rPr>
        <w:t>本单位按照采购文件约定计价标准报价，报价为含税价，报价人员薪酬、商业保险、管理费、税费等全部费用，服务期内不再收取任何隐形费用、额外加价。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F2329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color w:val="1F2329"/>
          <w:sz w:val="32"/>
          <w:szCs w:val="32"/>
        </w:rPr>
        <w:t>报价真实合规、无围标、虚报、恶意低价等违规行为，报价一经确定，合同履约期内单价固定不变。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  <w:t>二、供应商资质与用工合规承诺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F2329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color w:val="1F2329"/>
          <w:sz w:val="32"/>
          <w:szCs w:val="32"/>
        </w:rPr>
        <w:t>我方为独立法人企业，营业执照经营范围含劳务 / 人力资源相关业务，依法持有《劳务派遣经营许可证》或《人力资源服务许可证》，所有资质真实有效，近 3 年无失信、欠薪、重大劳动纠纷、政府采购不良记录，未列入失信被执行人名单。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F2329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color w:val="1F2329"/>
          <w:sz w:val="32"/>
          <w:szCs w:val="32"/>
        </w:rPr>
        <w:t>严格按照《劳动合同法》等法律法规合规用工，杜绝童工用工、违规用工、拖欠劳务人员薪资等情形，如发生欠薪、劳动仲裁、工伤赔付等全部用工纠纷，由我方全权承担所有经济与法律连带责任，采购方无需承担任何责任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  <w:t>三、人员配置及人员标准承诺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F2329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color w:val="1F2329"/>
          <w:sz w:val="32"/>
          <w:szCs w:val="32"/>
        </w:rPr>
        <w:t>建立本地充足劳务储备库，在岗人员出现离岗、离职空缺时</w:t>
      </w:r>
      <w:r>
        <w:rPr>
          <w:rStyle w:val="8"/>
          <w:rFonts w:hint="eastAsia" w:ascii="仿宋_GB2312" w:hAnsi="仿宋_GB2312" w:eastAsia="仿宋_GB2312" w:cs="仿宋_GB2312"/>
          <w:color w:val="1F2329"/>
          <w:sz w:val="32"/>
          <w:szCs w:val="32"/>
        </w:rPr>
        <w:t>24～48 小时完成补员</w:t>
      </w:r>
      <w:r>
        <w:rPr>
          <w:rFonts w:hint="eastAsia" w:ascii="仿宋_GB2312" w:hAnsi="仿宋_GB2312" w:eastAsia="仿宋_GB2312" w:cs="仿宋_GB2312"/>
          <w:color w:val="1F2329"/>
          <w:sz w:val="32"/>
          <w:szCs w:val="32"/>
        </w:rPr>
        <w:t>；物资捐赠高峰期可根据采购方需求即时增派人员，保障用工需求。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F2329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color w:val="1F2329"/>
          <w:sz w:val="32"/>
          <w:szCs w:val="32"/>
        </w:rPr>
        <w:t>所有派驻人员年龄严格控制在 20-60 周岁，身体健康无传染性及重大疾病，持有有效身份证、无违法犯罪记录；上岗前完成岗前培训，熟悉物资分拣、仓储、装卸作业规范，考核合格方可上岗，采购人提出不合格人员替换要求的，我方 24 小时内完成无偿更换。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  <w:t>、应急及日常服务响应承诺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F2329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color w:val="1F2329"/>
          <w:sz w:val="32"/>
          <w:szCs w:val="32"/>
        </w:rPr>
        <w:t>设立专属项目对接人，实行</w:t>
      </w:r>
      <w:r>
        <w:rPr>
          <w:rStyle w:val="8"/>
          <w:rFonts w:hint="eastAsia" w:ascii="仿宋_GB2312" w:hAnsi="仿宋_GB2312" w:eastAsia="仿宋_GB2312" w:cs="仿宋_GB2312"/>
          <w:color w:val="1F2329"/>
          <w:sz w:val="32"/>
          <w:szCs w:val="32"/>
        </w:rPr>
        <w:t>24 小时全天候应急响应</w:t>
      </w:r>
      <w:r>
        <w:rPr>
          <w:rFonts w:hint="eastAsia" w:ascii="仿宋_GB2312" w:hAnsi="仿宋_GB2312" w:eastAsia="仿宋_GB2312" w:cs="仿宋_GB2312"/>
          <w:color w:val="1F2329"/>
          <w:sz w:val="32"/>
          <w:szCs w:val="32"/>
        </w:rPr>
        <w:t>，针对紧急装卸、突击整理、突发缺人等任务第一时间调配人员到场。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F2329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color w:val="1F2329"/>
          <w:sz w:val="32"/>
          <w:szCs w:val="32"/>
        </w:rPr>
        <w:t>严格遵守采购方作息制度（上午 8:30-12:00、下午 14:00-17:30），服从现场工作安排，完成物资接收分拣、归类码放、搬运装卸、库区保洁及其他临时性辅助工作；遇加班任务按需配合出勤。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  <w:t>、服务质量及违约责任承诺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F2329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color w:val="1F2329"/>
          <w:sz w:val="32"/>
          <w:szCs w:val="32"/>
        </w:rPr>
        <w:t>因我方人员缺位、补岗不及时、服务不到位造成物资积压、工作延误的，自愿按采购约定接受服务费扣款，累计三次违约采购方有权单方解约。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F2329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color w:val="1F2329"/>
          <w:sz w:val="32"/>
          <w:szCs w:val="32"/>
        </w:rPr>
        <w:t>劳务人员作业不当造成捐赠物资破损、污损、丢失的，由我方照价全额赔偿；作业期间发生人身安全事故，所有赔付责任由我方独立承担。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F2329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color w:val="1F2329"/>
          <w:sz w:val="32"/>
          <w:szCs w:val="32"/>
        </w:rPr>
        <w:t>严格遵守保密规定，严禁泄露捐赠人信息、站内工作数据等涉密资料。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F2329"/>
          <w:sz w:val="32"/>
          <w:szCs w:val="32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color w:val="1F2329"/>
          <w:sz w:val="32"/>
          <w:szCs w:val="32"/>
        </w:rPr>
        <w:t>其他承诺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>本单位自愿接受采购方日常监管、月度考核及财政、政府采购主管部门监督检查，如违反上述任意承诺，自愿承担扣款、解约、列入政府采购不良名单、赔偿全部经济损失等相应处罚，并承担由此产生的一切法律责任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 xml:space="preserve">承诺单位（加盖公章）：________________________ 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 xml:space="preserve">法定代表人 / 授权委托人（签字）：________________ 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>日期：    ______年____月____日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992AE5"/>
    <w:rsid w:val="11992AE5"/>
    <w:rsid w:val="1D3F4F4B"/>
    <w:rsid w:val="31BF5E56"/>
    <w:rsid w:val="3BBC5503"/>
    <w:rsid w:val="3EAC069B"/>
    <w:rsid w:val="4FDB11CD"/>
    <w:rsid w:val="58F90F54"/>
    <w:rsid w:val="5B2A5C2B"/>
    <w:rsid w:val="6A16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金山软件</Company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2026-06-04T07:47:00Z</dcterms:created>
  <dc:creator>wps</dc:creator>
  <cp:lastModifiedBy>wps</cp:lastModifiedBy>
  <cp:lastPrinted>2026-09-02T02:33:00Z</cp:lastPrinted>
  <dcterms:modified xsi:type="dcterms:W3CDTF">2026-09-02T02:40:16Z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5618DBEAF24140EC9F7677E4CF08BE2A</vt:lpwstr>
  </property>
</Properties>
</file>