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BC15F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附件3：</w:t>
      </w:r>
    </w:p>
    <w:p w14:paraId="0E7ACD09">
      <w:pPr>
        <w:jc w:val="center"/>
        <w:rPr>
          <w:rFonts w:hint="eastAsia"/>
        </w:rPr>
      </w:pPr>
      <w:bookmarkStart w:id="0" w:name="OLE_LINK1"/>
      <w:r>
        <w:rPr>
          <w:rFonts w:hint="eastAsia"/>
          <w:b/>
          <w:bCs/>
        </w:rPr>
        <w:t>资格条件承诺函</w:t>
      </w:r>
      <w:bookmarkEnd w:id="0"/>
    </w:p>
    <w:p w14:paraId="720BA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致：</w:t>
      </w:r>
      <w:r>
        <w:rPr>
          <w:rFonts w:hint="eastAsia"/>
          <w:lang w:eastAsia="zh-CN"/>
        </w:rPr>
        <w:t>东莞市社会福利中心</w:t>
      </w:r>
    </w:p>
    <w:p w14:paraId="3E84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  <w:lang w:eastAsia="zh-CN"/>
        </w:rPr>
      </w:pPr>
      <w:r>
        <w:rPr>
          <w:rFonts w:hint="eastAsia"/>
        </w:rPr>
        <w:t>本单位作为参与东莞市社会福利中心2026年欢度中秋国庆双节活动采购项目</w:t>
      </w:r>
    </w:p>
    <w:p w14:paraId="779A4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（以下简称 “本项目”）的竞价人，现郑重作出如下承诺：</w:t>
      </w:r>
    </w:p>
    <w:p w14:paraId="08EFD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一、本单位符合《中华人民共和国政府采购法》第二十二条规定：</w:t>
      </w:r>
    </w:p>
    <w:p w14:paraId="7425D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具有独立承担民事责任的能力；</w:t>
      </w:r>
    </w:p>
    <w:p w14:paraId="247B3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具有良好的商业信誉和健全的财务会计制度；</w:t>
      </w:r>
    </w:p>
    <w:p w14:paraId="1DAD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具有履行合同所必需的设备和专业技术能力；</w:t>
      </w:r>
    </w:p>
    <w:p w14:paraId="102F0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有依法缴纳税收和社会保障资金的良好记录；</w:t>
      </w:r>
    </w:p>
    <w:p w14:paraId="7D8E6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参加政府采购活动前三年内，在经营活动中没有重大违法记录；</w:t>
      </w:r>
    </w:p>
    <w:p w14:paraId="11671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符合法律、行政法规规定的其他条件。</w:t>
      </w:r>
    </w:p>
    <w:p w14:paraId="2EFB6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二、本单位为在中华人民共和国境内注册的法人 / 其他组织 / 自然人，法定代表人 / 单位负责人与本项目其他竞价人的法定代表人 / 单位负责人不为同一人，且与其他竞价人之间不存在直接控股、管理关系。</w:t>
      </w:r>
    </w:p>
    <w:p w14:paraId="5B567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三、本单位未被列入 “信用中国” 网站（www.creditchina.gov.cn）“失信被执行人”“重大税收违法案件当事人名单”“政府采购严重违法失信行为” 记录名单，不处于中国政府采购网（www.ccgp.gov.cn）“政府采购严重违法失信行为信息记录” 中的禁止参加政府采购活动期间；若相关失信记录已失效，本单位可提供有效证明材料。</w:t>
      </w:r>
    </w:p>
    <w:p w14:paraId="716F9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四、本单位已成功报名本项目，且不接受联合体竞价，不将本项目转包、分包给第三方。</w:t>
      </w:r>
    </w:p>
    <w:p w14:paraId="1D190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五、本单位具有工艺美术品及礼仪用品销售（象牙及其制品除外）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日用百货销售</w:t>
      </w:r>
      <w:r>
        <w:rPr>
          <w:rFonts w:hint="eastAsia"/>
          <w:lang w:eastAsia="zh-CN"/>
        </w:rPr>
        <w:t>/</w:t>
      </w:r>
      <w:r>
        <w:rPr>
          <w:rFonts w:hint="eastAsia"/>
        </w:rPr>
        <w:t>互联网销售（除销售需要许可的商品）至少一项相关经营范围。</w:t>
      </w:r>
    </w:p>
    <w:p w14:paraId="197A1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六、本单位提交的所有资格证明文件均真实、合法、有效，若存在虚假承诺或隐瞒真实</w:t>
      </w:r>
      <w:bookmarkStart w:id="1" w:name="_GoBack"/>
      <w:bookmarkEnd w:id="1"/>
      <w:r>
        <w:rPr>
          <w:rFonts w:hint="eastAsia"/>
        </w:rPr>
        <w:t>情况，愿意承担《中华人民共和国政府采购法》等相关法律法规规定的法律责任，包括取消竞价资格、没收投标保证金（若有）、列入政府采购不良行为记录名单等。</w:t>
      </w:r>
    </w:p>
    <w:p w14:paraId="6C23E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 w14:paraId="4345B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 w14:paraId="52E27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 w14:paraId="4A3FB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/>
        </w:rPr>
      </w:pPr>
      <w:r>
        <w:rPr>
          <w:rFonts w:hint="eastAsia"/>
        </w:rPr>
        <w:t>承诺单位（加盖公章）：________________________</w:t>
      </w:r>
    </w:p>
    <w:p w14:paraId="07BF3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/>
        </w:rPr>
      </w:pPr>
      <w:r>
        <w:rPr>
          <w:rFonts w:hint="eastAsia"/>
        </w:rPr>
        <w:t>法定代表人 / 授权委托人（签字）：________________</w:t>
      </w:r>
    </w:p>
    <w:p w14:paraId="1F3B4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/>
        </w:rPr>
      </w:pPr>
      <w:r>
        <w:rPr>
          <w:rFonts w:hint="eastAsia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D2A45"/>
    <w:rsid w:val="00580015"/>
    <w:rsid w:val="07602F4E"/>
    <w:rsid w:val="078A1EA4"/>
    <w:rsid w:val="0C5E25D5"/>
    <w:rsid w:val="126E6434"/>
    <w:rsid w:val="37343E3E"/>
    <w:rsid w:val="45654153"/>
    <w:rsid w:val="466A1944"/>
    <w:rsid w:val="4CFD2A45"/>
    <w:rsid w:val="722E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696</Words>
  <Characters>786</Characters>
  <Lines>0</Lines>
  <Paragraphs>0</Paragraphs>
  <TotalTime>0</TotalTime>
  <ScaleCrop>false</ScaleCrop>
  <LinksUpToDate>false</LinksUpToDate>
  <CharactersWithSpaces>801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2025-12-23T03:41:00Z</dcterms:created>
  <dc:creator>王恺聪</dc:creator>
  <cp:lastModifiedBy>Cc</cp:lastModifiedBy>
  <dcterms:modified xsi:type="dcterms:W3CDTF">2026-09-03T09:16:17Z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5BC910C83D234A8597C0BDE30ECDDED4_11</vt:lpwstr>
  </property>
  <property fmtid="{D5CDD505-2E9C-101B-9397-08002B2CF9AE}" pid="4" name="KSOTemplateDocerSaveRecord">
    <vt:lpwstr>eyJoZGlkIjoiNDA5ZjU1YjA5Y2JkMTFmNDJlMjViZWFlZThjOWEyOWEiLCJ1c2VySWQiOiI0MjIyNzAxNzQifQ==</vt:lpwstr>
  </property>
</Properties>
</file>